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AC" w:rsidRPr="00A562E8" w:rsidRDefault="0020297F" w:rsidP="00A4284F">
      <w:pPr>
        <w:jc w:val="center"/>
        <w:rPr>
          <w:rStyle w:val="Enfasicorsivo"/>
          <w:b/>
          <w:bCs/>
          <w:sz w:val="28"/>
          <w:szCs w:val="28"/>
        </w:rPr>
      </w:pPr>
      <w:r w:rsidRPr="00CA46AC">
        <w:rPr>
          <w:sz w:val="28"/>
          <w:szCs w:val="28"/>
        </w:rPr>
        <w:br/>
      </w:r>
      <w:r w:rsidR="00CA46AC" w:rsidRPr="00593F0F">
        <w:rPr>
          <w:rStyle w:val="Enfasicorsivo"/>
          <w:bCs/>
          <w:i w:val="0"/>
          <w:sz w:val="28"/>
          <w:szCs w:val="28"/>
        </w:rPr>
        <w:t>Comunicato Stampa</w:t>
      </w:r>
      <w:r w:rsidRPr="00593F0F">
        <w:rPr>
          <w:rStyle w:val="Enfasicorsivo"/>
          <w:b/>
          <w:bCs/>
          <w:i w:val="0"/>
          <w:sz w:val="28"/>
          <w:szCs w:val="28"/>
        </w:rPr>
        <w:br/>
      </w:r>
      <w:r w:rsidR="00A4284F" w:rsidRPr="003E60E9">
        <w:rPr>
          <w:rStyle w:val="Enfasicorsivo"/>
          <w:b/>
          <w:bCs/>
          <w:sz w:val="36"/>
          <w:szCs w:val="36"/>
        </w:rPr>
        <w:t xml:space="preserve">Meno </w:t>
      </w:r>
      <w:r w:rsidR="00A4284F">
        <w:rPr>
          <w:rStyle w:val="Enfasicorsivo"/>
          <w:b/>
          <w:bCs/>
          <w:sz w:val="36"/>
          <w:szCs w:val="36"/>
        </w:rPr>
        <w:t>abbandoni</w:t>
      </w:r>
      <w:r w:rsidR="00A4284F" w:rsidRPr="003E60E9">
        <w:rPr>
          <w:rStyle w:val="Enfasicorsivo"/>
          <w:b/>
          <w:bCs/>
          <w:sz w:val="36"/>
          <w:szCs w:val="36"/>
        </w:rPr>
        <w:t xml:space="preserve"> </w:t>
      </w:r>
      <w:r w:rsidR="00A4284F">
        <w:rPr>
          <w:rStyle w:val="Enfasicorsivo"/>
          <w:b/>
          <w:bCs/>
          <w:sz w:val="36"/>
          <w:szCs w:val="36"/>
        </w:rPr>
        <w:t xml:space="preserve">e più immatricolati con una laurea tecnica professionalizzante </w:t>
      </w:r>
    </w:p>
    <w:p w:rsidR="0020297F" w:rsidRPr="00593F0F" w:rsidRDefault="00A4284F" w:rsidP="00CA46AC">
      <w:pPr>
        <w:jc w:val="center"/>
        <w:rPr>
          <w:i/>
        </w:rPr>
      </w:pPr>
      <w:r>
        <w:rPr>
          <w:bCs/>
          <w:i/>
          <w:iCs/>
        </w:rPr>
        <w:t xml:space="preserve">Le </w:t>
      </w:r>
      <w:r w:rsidR="00B53876">
        <w:rPr>
          <w:bCs/>
          <w:i/>
          <w:iCs/>
        </w:rPr>
        <w:t>stime</w:t>
      </w:r>
      <w:r>
        <w:rPr>
          <w:bCs/>
          <w:i/>
          <w:iCs/>
        </w:rPr>
        <w:t xml:space="preserve"> del Centro studi dei periti industriali </w:t>
      </w:r>
      <w:r w:rsidR="0057608F">
        <w:rPr>
          <w:bCs/>
          <w:i/>
          <w:iCs/>
        </w:rPr>
        <w:t>rispetto al nuovo percorso accademico triennale</w:t>
      </w:r>
    </w:p>
    <w:p w:rsidR="0020297F" w:rsidRDefault="0020297F" w:rsidP="0020297F">
      <w:pPr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B53876" w:rsidRPr="00DE6FF3" w:rsidRDefault="006A19DA" w:rsidP="0020297F">
      <w:pPr>
        <w:jc w:val="both"/>
      </w:pPr>
      <w:r>
        <w:t xml:space="preserve">Dal 2017 </w:t>
      </w:r>
      <w:r w:rsidR="005A33F5">
        <w:t>in arrivo le nuove</w:t>
      </w:r>
      <w:r>
        <w:t xml:space="preserve"> lauree triennali professionalizzanti</w:t>
      </w:r>
      <w:r w:rsidR="005A33F5">
        <w:t xml:space="preserve">. </w:t>
      </w:r>
      <w:r w:rsidR="002A2727">
        <w:t>Solo così il sistema formativo potrà rispondere</w:t>
      </w:r>
      <w:r w:rsidR="005A33F5">
        <w:t xml:space="preserve"> a quell’esigenza di tecnici che richiede il mercato</w:t>
      </w:r>
      <w:r w:rsidR="00DE6FF3">
        <w:t xml:space="preserve"> –si parla di</w:t>
      </w:r>
      <w:r w:rsidR="00DE6FF3" w:rsidRPr="00DE6FF3">
        <w:t xml:space="preserve"> </w:t>
      </w:r>
      <w:r w:rsidR="00DE6FF3">
        <w:t>due</w:t>
      </w:r>
      <w:r w:rsidR="00DE6FF3" w:rsidRPr="004430D0">
        <w:t xml:space="preserve"> milioni di opportunità occupazionali per profili tecnici</w:t>
      </w:r>
      <w:r w:rsidR="00DE6FF3">
        <w:t xml:space="preserve"> nei prossimi 10 anni-</w:t>
      </w:r>
      <w:r w:rsidR="002A2727">
        <w:t xml:space="preserve"> e che spesso </w:t>
      </w:r>
      <w:r w:rsidR="005A33F5">
        <w:t>non</w:t>
      </w:r>
      <w:r w:rsidR="00DE6FF3">
        <w:t xml:space="preserve"> si</w:t>
      </w:r>
      <w:r w:rsidR="005A33F5">
        <w:t xml:space="preserve"> trova</w:t>
      </w:r>
      <w:r w:rsidR="00DE6FF3">
        <w:t>no</w:t>
      </w:r>
      <w:r w:rsidR="005A33F5">
        <w:t xml:space="preserve"> a causa di un sistema formativo non adeguato. </w:t>
      </w:r>
      <w:r w:rsidR="002A2727">
        <w:t xml:space="preserve">La promessa è arrivata da Gaetano Manfredi presidente della Conferenza dei rettori in occasione del convegno </w:t>
      </w:r>
      <w:r w:rsidR="00DE6FF3">
        <w:t>“</w:t>
      </w:r>
      <w:r w:rsidR="00DE6FF3" w:rsidRPr="00065C27">
        <w:rPr>
          <w:rStyle w:val="Enfasicorsivo"/>
        </w:rPr>
        <w:t>Università a misura di professione</w:t>
      </w:r>
      <w:r w:rsidR="00DE6FF3">
        <w:rPr>
          <w:rStyle w:val="Enfasicorsivo"/>
        </w:rPr>
        <w:t>” organizzato dal Consiglio nazionale dei periti industriali e dei periti industriali laureati”</w:t>
      </w:r>
      <w:r w:rsidR="00DE6FF3">
        <w:rPr>
          <w:rStyle w:val="Enfasicorsivo"/>
          <w:i w:val="0"/>
        </w:rPr>
        <w:t xml:space="preserve">ma ha trovato la condivisione del Ministero dell’istruzione, università e ricerca, del Consiglio universitario nazionale e del mondo delle imprese. </w:t>
      </w:r>
    </w:p>
    <w:p w:rsidR="005E53AE" w:rsidRPr="005E53AE" w:rsidRDefault="005E53AE" w:rsidP="0054780B">
      <w:pPr>
        <w:jc w:val="both"/>
        <w:rPr>
          <w:rStyle w:val="Enfasicorsivo"/>
          <w:b/>
          <w:i w:val="0"/>
        </w:rPr>
      </w:pPr>
      <w:r w:rsidRPr="005E53AE">
        <w:rPr>
          <w:rStyle w:val="Enfasicorsivo"/>
          <w:b/>
          <w:i w:val="0"/>
        </w:rPr>
        <w:t>I vantaggi di un percorso professionalizzante</w:t>
      </w:r>
    </w:p>
    <w:p w:rsidR="0057608F" w:rsidRPr="00DE6FF3" w:rsidRDefault="0057608F" w:rsidP="0054780B">
      <w:pPr>
        <w:jc w:val="both"/>
        <w:rPr>
          <w:i/>
          <w:iCs/>
        </w:rPr>
      </w:pPr>
      <w:r>
        <w:t xml:space="preserve">L’introduzione </w:t>
      </w:r>
      <w:r w:rsidRPr="00F24EFF">
        <w:t>di un corso di laurea professionalizzante i</w:t>
      </w:r>
      <w:r>
        <w:t>n ambito tecnic</w:t>
      </w:r>
      <w:r w:rsidR="00DE6FF3">
        <w:t>o ingegneristico, secondo la stima del Centro studi Cnpi-Opificium contenuta nel Dossier di analisi “Per un percorso terziario professionalizzante in ambito tecnico ingegneristico”</w:t>
      </w:r>
      <w:r w:rsidR="00DE6FF3">
        <w:rPr>
          <w:rStyle w:val="Enfasicorsivo"/>
        </w:rPr>
        <w:t xml:space="preserve">, </w:t>
      </w:r>
      <w:r>
        <w:t>potrebbe</w:t>
      </w:r>
      <w:r w:rsidRPr="00F24EFF">
        <w:t xml:space="preserve"> coinvolgere annualmente</w:t>
      </w:r>
      <w:r>
        <w:t xml:space="preserve"> circa 10 mila studenti</w:t>
      </w:r>
      <w:r w:rsidR="00DE6FF3">
        <w:t xml:space="preserve">: </w:t>
      </w:r>
      <w:r w:rsidRPr="00F24EFF">
        <w:t xml:space="preserve"> </w:t>
      </w:r>
      <w:r w:rsidR="00DE6FF3">
        <w:t>d</w:t>
      </w:r>
      <w:r>
        <w:t>i questi</w:t>
      </w:r>
      <w:r w:rsidR="003F0903">
        <w:t>,</w:t>
      </w:r>
      <w:r>
        <w:t xml:space="preserve"> più di </w:t>
      </w:r>
      <w:r w:rsidRPr="00F24EFF">
        <w:t>4</w:t>
      </w:r>
      <w:r w:rsidR="00EB605E">
        <w:t xml:space="preserve"> </w:t>
      </w:r>
      <w:r w:rsidRPr="00F24EFF">
        <w:t xml:space="preserve">mila </w:t>
      </w:r>
      <w:r>
        <w:t xml:space="preserve">provenienti </w:t>
      </w:r>
      <w:r w:rsidRPr="00F24EFF">
        <w:t>dal recupero dei fenomeni di dispersione che si registrano nelle discipline ingegnerist</w:t>
      </w:r>
      <w:r w:rsidR="005E53AE">
        <w:t>iche</w:t>
      </w:r>
      <w:r w:rsidR="00EB605E">
        <w:t xml:space="preserve"> </w:t>
      </w:r>
      <w:r w:rsidR="00A700E9">
        <w:t>(</w:t>
      </w:r>
      <w:r w:rsidR="005E53AE">
        <w:t>a</w:t>
      </w:r>
      <w:r w:rsidR="005E53AE" w:rsidRPr="00D224F0">
        <w:t xml:space="preserve"> 6 anni dall’immatricolazione</w:t>
      </w:r>
      <w:r w:rsidR="005E53AE">
        <w:t xml:space="preserve"> in un corso di laurea triennale di ingegneria il 29%</w:t>
      </w:r>
      <w:r w:rsidR="005E53AE" w:rsidRPr="00D224F0">
        <w:t xml:space="preserve"> </w:t>
      </w:r>
      <w:r w:rsidR="005E53AE">
        <w:t>ha abbandonato gli studi, il 50% si è laureato</w:t>
      </w:r>
      <w:r w:rsidR="005E53AE" w:rsidRPr="00D224F0">
        <w:t>, mentre il 21% risulta ancora iscritto</w:t>
      </w:r>
      <w:r w:rsidR="00A700E9">
        <w:t>)</w:t>
      </w:r>
      <w:r w:rsidR="00C56D3F">
        <w:t>; quasi 4 mila</w:t>
      </w:r>
      <w:r w:rsidR="00F22479">
        <w:t>,</w:t>
      </w:r>
      <w:r w:rsidR="00C56D3F">
        <w:t xml:space="preserve"> invece</w:t>
      </w:r>
      <w:r w:rsidR="00F22479">
        <w:t>,</w:t>
      </w:r>
      <w:r w:rsidR="00C56D3F">
        <w:t xml:space="preserve"> nuove immatricolazioni</w:t>
      </w:r>
      <w:r>
        <w:t xml:space="preserve"> di </w:t>
      </w:r>
      <w:r w:rsidRPr="00F24EFF">
        <w:t>diplomati tecnici</w:t>
      </w:r>
      <w:r w:rsidR="00543E39">
        <w:t>,</w:t>
      </w:r>
      <w:r w:rsidRPr="00F24EFF">
        <w:t xml:space="preserve"> </w:t>
      </w:r>
      <w:r>
        <w:t>che</w:t>
      </w:r>
      <w:r w:rsidR="00C56D3F">
        <w:t xml:space="preserve"> </w:t>
      </w:r>
      <w:r>
        <w:t>rischiano di non lavorare e non studiare</w:t>
      </w:r>
      <w:r w:rsidRPr="00F24EFF">
        <w:t xml:space="preserve"> </w:t>
      </w:r>
      <w:r>
        <w:t xml:space="preserve">o, </w:t>
      </w:r>
      <w:r w:rsidR="00C56D3F">
        <w:t>seppure</w:t>
      </w:r>
      <w:r>
        <w:t>, potrebbero essere interessati a coniugare studio e lavoro</w:t>
      </w:r>
      <w:r>
        <w:rPr>
          <w:b/>
        </w:rPr>
        <w:t>.</w:t>
      </w:r>
      <w:r>
        <w:t xml:space="preserve"> </w:t>
      </w:r>
      <w:r w:rsidR="005E53AE">
        <w:t>A</w:t>
      </w:r>
      <w:r w:rsidR="005E53AE" w:rsidRPr="00D224F0">
        <w:t xml:space="preserve"> un anno </w:t>
      </w:r>
      <w:r w:rsidR="0054780B">
        <w:t>dal</w:t>
      </w:r>
      <w:r w:rsidR="005E53AE" w:rsidRPr="00D224F0">
        <w:t xml:space="preserve"> titolo</w:t>
      </w:r>
      <w:r w:rsidR="0054780B">
        <w:t>, infatti,</w:t>
      </w:r>
      <w:r w:rsidR="005E53AE" w:rsidRPr="00D224F0">
        <w:t xml:space="preserve"> non studia e non lavora il 24% dei diplomat</w:t>
      </w:r>
      <w:r w:rsidR="005E53AE">
        <w:t>i degli</w:t>
      </w:r>
      <w:r w:rsidR="005E53AE" w:rsidRPr="00D224F0">
        <w:t xml:space="preserve"> istituti tecnici, contro il 17% del totale dei diplomati e il 4,8% di chi ha seguito il liceo. </w:t>
      </w:r>
      <w:r w:rsidR="0054780B">
        <w:t>E ancora d</w:t>
      </w:r>
      <w:r w:rsidR="005E53AE" w:rsidRPr="00D224F0">
        <w:t>al 2001 ad oggi, il numero di immatricolati provenienti dagli istituti tecnici è diminuito d</w:t>
      </w:r>
      <w:r w:rsidR="005E53AE">
        <w:t xml:space="preserve">el 52,9%, con una perdita </w:t>
      </w:r>
      <w:r w:rsidR="005E53AE" w:rsidRPr="00D224F0">
        <w:t>di oltre 42 mila unità</w:t>
      </w:r>
      <w:r w:rsidR="005E53AE">
        <w:t>.</w:t>
      </w:r>
    </w:p>
    <w:p w:rsidR="005E53AE" w:rsidRPr="00C31F6A" w:rsidRDefault="005E53AE" w:rsidP="0054780B">
      <w:pPr>
        <w:jc w:val="both"/>
        <w:rPr>
          <w:b/>
        </w:rPr>
      </w:pPr>
      <w:r w:rsidRPr="00C31F6A">
        <w:rPr>
          <w:b/>
        </w:rPr>
        <w:t>Alcuni numeri del sistema</w:t>
      </w:r>
    </w:p>
    <w:p w:rsidR="005E53AE" w:rsidRDefault="00A700E9" w:rsidP="0054780B">
      <w:pPr>
        <w:jc w:val="both"/>
      </w:pPr>
      <w:r>
        <w:t>Eppure</w:t>
      </w:r>
      <w:r w:rsidR="00EF791A">
        <w:t>,</w:t>
      </w:r>
      <w:r>
        <w:t xml:space="preserve"> di profili t</w:t>
      </w:r>
      <w:r w:rsidR="005E53AE" w:rsidRPr="00C31F6A">
        <w:t>ecnici intermedi</w:t>
      </w:r>
      <w:r>
        <w:t xml:space="preserve"> c</w:t>
      </w:r>
      <w:r w:rsidR="0011695C">
        <w:t>e</w:t>
      </w:r>
      <w:r>
        <w:t xml:space="preserve"> ne sarà sempre più bisogno.</w:t>
      </w:r>
      <w:r w:rsidR="005E53AE">
        <w:t xml:space="preserve"> Secondo le recenti stime pubblicate dal Cedefo</w:t>
      </w:r>
      <w:r w:rsidR="005E53AE" w:rsidRPr="00E578C0">
        <w:t>p</w:t>
      </w:r>
      <w:r w:rsidR="00E71D73">
        <w:t>,</w:t>
      </w:r>
      <w:r w:rsidR="005E53AE" w:rsidRPr="00E578C0">
        <w:t xml:space="preserve"> da qui al 2025 </w:t>
      </w:r>
      <w:r w:rsidR="005E53AE">
        <w:t>nasceranno</w:t>
      </w:r>
      <w:r w:rsidR="005E53AE" w:rsidRPr="00E578C0">
        <w:t xml:space="preserve"> nuove </w:t>
      </w:r>
      <w:r>
        <w:t xml:space="preserve">opportunità occupazionali </w:t>
      </w:r>
      <w:r w:rsidR="005E53AE" w:rsidRPr="00E578C0">
        <w:t xml:space="preserve">per oltre 2 milioni di profili tecnici intermedi, tra cui la quota più significativa nel campo dell’ingegneria. </w:t>
      </w:r>
      <w:r w:rsidR="005E53AE">
        <w:t>Ma alla richiesta di competenze tecniche sempre più specializzate, farà da sponda anche un innalzamento del livello formativo. Stando all’indagine sulle previsioni di assunzione delle imprese italiane realizzata da Unioncamere-Exclesior, tra 2011 e 2015, la quota di laureati richiesti per profili tecnici è passata dal 42% al 50</w:t>
      </w:r>
      <w:r>
        <w:t xml:space="preserve">%, molti dei quali saranno difficili da trovare. </w:t>
      </w:r>
    </w:p>
    <w:p w:rsidR="00C219B1" w:rsidRPr="00C219B1" w:rsidRDefault="00C219B1" w:rsidP="0054780B">
      <w:pPr>
        <w:jc w:val="both"/>
        <w:rPr>
          <w:b/>
        </w:rPr>
      </w:pPr>
      <w:r>
        <w:rPr>
          <w:b/>
        </w:rPr>
        <w:t>La risposta delle istituzioni</w:t>
      </w:r>
    </w:p>
    <w:p w:rsidR="005D5E8A" w:rsidRDefault="00C219B1" w:rsidP="0054780B">
      <w:pPr>
        <w:jc w:val="both"/>
      </w:pPr>
      <w:r>
        <w:t xml:space="preserve">Lo chiedono le professioni e il mondo delle imprese. Ma il mondo universitario è pronto? </w:t>
      </w:r>
      <w:r w:rsidR="00CE0C61">
        <w:t xml:space="preserve">Per </w:t>
      </w:r>
      <w:r w:rsidR="0028179D">
        <w:t xml:space="preserve">Gaetano </w:t>
      </w:r>
      <w:r w:rsidR="00CE0C61">
        <w:t>Manfredi, president</w:t>
      </w:r>
      <w:r>
        <w:t>e della Conferenza dei rettori non ci sono dubbi: “</w:t>
      </w:r>
      <w:r w:rsidR="00CE0C61">
        <w:t>i</w:t>
      </w:r>
      <w:r w:rsidR="0036345D">
        <w:t xml:space="preserve">l </w:t>
      </w:r>
      <w:r w:rsidR="00EB1B41">
        <w:t xml:space="preserve">sistema universitario </w:t>
      </w:r>
      <w:r w:rsidR="00FF56D8">
        <w:t>è pronto per costruire un</w:t>
      </w:r>
      <w:r w:rsidR="0036345D">
        <w:t xml:space="preserve"> percorso triennale professionalizzante strutturato per </w:t>
      </w:r>
      <w:r w:rsidR="00CE0C61">
        <w:t xml:space="preserve">un terzo come formazione </w:t>
      </w:r>
      <w:r w:rsidR="00FF28B3">
        <w:t>formale,</w:t>
      </w:r>
      <w:r w:rsidR="00CE0C61">
        <w:t xml:space="preserve"> </w:t>
      </w:r>
      <w:r w:rsidR="005A33F5">
        <w:t xml:space="preserve">per </w:t>
      </w:r>
      <w:r w:rsidR="00CE0C61">
        <w:t>un terzo</w:t>
      </w:r>
      <w:r w:rsidR="00FF28B3">
        <w:t xml:space="preserve"> </w:t>
      </w:r>
      <w:r w:rsidR="00CE0C61">
        <w:t xml:space="preserve">come formazione tecnica e </w:t>
      </w:r>
      <w:r w:rsidR="005A33F5">
        <w:t xml:space="preserve">per </w:t>
      </w:r>
      <w:r w:rsidR="00CE0C61">
        <w:t xml:space="preserve">un </w:t>
      </w:r>
      <w:r w:rsidR="00FF28B3">
        <w:t>terzo on the job</w:t>
      </w:r>
      <w:r w:rsidR="00CE0C61">
        <w:t xml:space="preserve">. Questo </w:t>
      </w:r>
      <w:r w:rsidR="00CE0C61">
        <w:lastRenderedPageBreak/>
        <w:t xml:space="preserve">non significa </w:t>
      </w:r>
      <w:r w:rsidR="00DE6FF3">
        <w:t>creare</w:t>
      </w:r>
      <w:r w:rsidR="00CE0C61">
        <w:t xml:space="preserve"> una brutta copia dell’esistente</w:t>
      </w:r>
      <w:r>
        <w:t>,</w:t>
      </w:r>
      <w:r w:rsidR="00CE0C61">
        <w:t xml:space="preserve"> ma </w:t>
      </w:r>
      <w:r w:rsidR="00DE6FF3">
        <w:t>costruire</w:t>
      </w:r>
      <w:r w:rsidR="00CE0C61">
        <w:t xml:space="preserve"> un triennio </w:t>
      </w:r>
      <w:r w:rsidR="00DE6FF3">
        <w:t>che sia davvero</w:t>
      </w:r>
      <w:r w:rsidR="00CE0C61">
        <w:t xml:space="preserve"> formativo</w:t>
      </w:r>
      <w:r w:rsidR="00DE6FF3">
        <w:t xml:space="preserve">, </w:t>
      </w:r>
      <w:r w:rsidR="00CE0C61">
        <w:t xml:space="preserve">con una governance composta non solo dai professori universitari, </w:t>
      </w:r>
      <w:r w:rsidR="005D5E8A">
        <w:t xml:space="preserve">ma in maniera paritetica </w:t>
      </w:r>
      <w:r w:rsidR="005A33F5">
        <w:t>dai rappresentanti del</w:t>
      </w:r>
      <w:r w:rsidR="005D5E8A">
        <w:t xml:space="preserve"> mondo del lavoro e delle professioni</w:t>
      </w:r>
      <w:r w:rsidR="00CE0C61">
        <w:t>”</w:t>
      </w:r>
      <w:r w:rsidR="009566E8">
        <w:t>.</w:t>
      </w:r>
    </w:p>
    <w:p w:rsidR="00CE0C61" w:rsidRDefault="005A33F5" w:rsidP="0054780B">
      <w:pPr>
        <w:jc w:val="both"/>
      </w:pPr>
      <w:r>
        <w:t xml:space="preserve">Una </w:t>
      </w:r>
      <w:r w:rsidR="00CE0C61">
        <w:t xml:space="preserve">disponibilità </w:t>
      </w:r>
      <w:r>
        <w:t xml:space="preserve">in questo senso </w:t>
      </w:r>
      <w:r w:rsidR="00C219B1">
        <w:t xml:space="preserve">è </w:t>
      </w:r>
      <w:r w:rsidR="00CE0C61">
        <w:t>arriva</w:t>
      </w:r>
      <w:r w:rsidR="00C219B1">
        <w:t>ta</w:t>
      </w:r>
      <w:r w:rsidR="00CE0C61">
        <w:t xml:space="preserve"> an</w:t>
      </w:r>
      <w:r w:rsidR="00C219B1">
        <w:t>che dalla politica</w:t>
      </w:r>
      <w:r>
        <w:t xml:space="preserve">. Secondo Mila Spicola consulente tecnica del ministero dell’istruzione, università e ricerca </w:t>
      </w:r>
      <w:r w:rsidR="00DE6FF3">
        <w:t xml:space="preserve">“la convergenza verso questo modello è ormai completa e per cercare di non perdere altro tempo si potrebbe iniziare da un progetto pilota a partire da alcuni profili professionali”. </w:t>
      </w:r>
    </w:p>
    <w:p w:rsidR="0028179D" w:rsidRDefault="00C219B1" w:rsidP="0054780B">
      <w:pPr>
        <w:jc w:val="both"/>
      </w:pPr>
      <w:r>
        <w:t>Il</w:t>
      </w:r>
      <w:r w:rsidR="00DE6FF3">
        <w:t xml:space="preserve"> C</w:t>
      </w:r>
      <w:r w:rsidR="00B83891">
        <w:t>onsiglio universitario nazionale</w:t>
      </w:r>
      <w:r>
        <w:t>,</w:t>
      </w:r>
      <w:r w:rsidR="00B83891">
        <w:t xml:space="preserve"> ha </w:t>
      </w:r>
      <w:r>
        <w:t xml:space="preserve">aggiunto poi </w:t>
      </w:r>
      <w:r w:rsidR="00B83891">
        <w:t>Andrea Lenzi</w:t>
      </w:r>
      <w:r>
        <w:t>,</w:t>
      </w:r>
      <w:r w:rsidR="005A33F5">
        <w:t xml:space="preserve"> è dispon</w:t>
      </w:r>
      <w:r>
        <w:t>i</w:t>
      </w:r>
      <w:r w:rsidR="005A33F5">
        <w:t xml:space="preserve">bile a mettersi in gioco per mettere a punto un modello triennale adeguato alla professione di perito industriale. </w:t>
      </w:r>
      <w:r>
        <w:t>E’importante</w:t>
      </w:r>
      <w:r w:rsidR="005A33F5">
        <w:t xml:space="preserve"> per</w:t>
      </w:r>
      <w:r>
        <w:t>ò creare delle figure flessibili che non rimangano chiuse all’interno di un solo modello. Certo affinchè il sistema si realizzi n</w:t>
      </w:r>
      <w:r w:rsidR="005A33F5">
        <w:t xml:space="preserve">on si può prescindere da un </w:t>
      </w:r>
      <w:r>
        <w:t>modello</w:t>
      </w:r>
      <w:r w:rsidR="005A33F5">
        <w:t xml:space="preserve"> </w:t>
      </w:r>
      <w:r>
        <w:t xml:space="preserve">di </w:t>
      </w:r>
      <w:r w:rsidR="005A33F5">
        <w:t xml:space="preserve">orientamento </w:t>
      </w:r>
      <w:r>
        <w:t xml:space="preserve">che </w:t>
      </w:r>
      <w:r w:rsidR="005A33F5">
        <w:t>deve essere fatto già dagli ultimi della scuola secondaria superiore e far capire al giovane che l’orizzonte temporale non è solo quello del diploma</w:t>
      </w:r>
      <w:r>
        <w:t>”</w:t>
      </w:r>
      <w:r w:rsidR="005A33F5">
        <w:t xml:space="preserve">. </w:t>
      </w:r>
    </w:p>
    <w:p w:rsidR="00315846" w:rsidRDefault="00315846" w:rsidP="0054780B">
      <w:pPr>
        <w:jc w:val="both"/>
      </w:pPr>
      <w:r>
        <w:t>“Il triennio come è articolato oggi” ha poi aggiunto Alberto F. De Toni, segretario generale della Crui, “non è professionalizzate ma solo propedeutico al biennio successivo, per questo ben vengano modelli alternativi per disegnare la passerella tra università-istituti tecnici superiori e professione”. Ma guai a pensare ch</w:t>
      </w:r>
      <w:r w:rsidR="00D05A46">
        <w:t>e gli its possano essere un mod</w:t>
      </w:r>
      <w:r>
        <w:t>e</w:t>
      </w:r>
      <w:r w:rsidR="00D05A46">
        <w:t>l</w:t>
      </w:r>
      <w:r>
        <w:t>lo</w:t>
      </w:r>
      <w:r w:rsidR="00D05A46">
        <w:t xml:space="preserve"> alternativo</w:t>
      </w:r>
      <w:r w:rsidR="001845E6">
        <w:t xml:space="preserve"> alla laurea triennale”.</w:t>
      </w:r>
    </w:p>
    <w:p w:rsidR="00315846" w:rsidRDefault="00315846" w:rsidP="0054780B">
      <w:pPr>
        <w:jc w:val="both"/>
      </w:pPr>
    </w:p>
    <w:p w:rsidR="005E53AE" w:rsidRPr="005E53AE" w:rsidRDefault="005E53AE" w:rsidP="0054780B">
      <w:pPr>
        <w:jc w:val="both"/>
        <w:rPr>
          <w:b/>
        </w:rPr>
      </w:pPr>
      <w:r w:rsidRPr="005E53AE">
        <w:rPr>
          <w:b/>
        </w:rPr>
        <w:t>Il progetto dei periti industriali</w:t>
      </w:r>
    </w:p>
    <w:p w:rsidR="00C31F6A" w:rsidRDefault="00C31F6A" w:rsidP="0054780B">
      <w:pPr>
        <w:jc w:val="both"/>
      </w:pPr>
      <w:r>
        <w:t xml:space="preserve">In questo </w:t>
      </w:r>
      <w:r w:rsidR="005E53AE">
        <w:t>quadro</w:t>
      </w:r>
      <w:r>
        <w:t xml:space="preserve"> si colloca il progetto</w:t>
      </w:r>
      <w:r w:rsidR="001F13D1">
        <w:t xml:space="preserve"> </w:t>
      </w:r>
      <w:r w:rsidR="005E53AE">
        <w:t>del</w:t>
      </w:r>
      <w:r>
        <w:t xml:space="preserve"> Consiglio nazionale dei periti industriali</w:t>
      </w:r>
      <w:r w:rsidR="00F6282B">
        <w:t>,</w:t>
      </w:r>
      <w:r>
        <w:t xml:space="preserve"> che punta a creare quel percorso accademico triennale a misura di professione tecnica</w:t>
      </w:r>
      <w:r w:rsidR="00A700E9">
        <w:t xml:space="preserve"> anche assecondando quel</w:t>
      </w:r>
      <w:r w:rsidRPr="00A562E8">
        <w:t>l’ indirizzo che sembra</w:t>
      </w:r>
      <w:r w:rsidR="00A700E9">
        <w:t xml:space="preserve"> </w:t>
      </w:r>
      <w:r w:rsidRPr="00A562E8">
        <w:t xml:space="preserve">emergere </w:t>
      </w:r>
      <w:r>
        <w:t xml:space="preserve">anche dal mondo </w:t>
      </w:r>
      <w:r w:rsidRPr="00A562E8">
        <w:t xml:space="preserve">delle </w:t>
      </w:r>
      <w:r>
        <w:t>categorie</w:t>
      </w:r>
      <w:r w:rsidRPr="00A562E8">
        <w:t xml:space="preserve"> tecniche </w:t>
      </w:r>
      <w:r w:rsidR="00A700E9">
        <w:t xml:space="preserve">di rivedere i </w:t>
      </w:r>
      <w:r w:rsidRPr="00A562E8">
        <w:t>percor</w:t>
      </w:r>
      <w:r w:rsidR="00A700E9">
        <w:t>si formativi universitari</w:t>
      </w:r>
      <w:r w:rsidRPr="00A562E8">
        <w:t xml:space="preserve"> per renderli più professionalizzanti e coerenti con la </w:t>
      </w:r>
      <w:r w:rsidR="00A700E9">
        <w:t>nuova domanda di competenze.</w:t>
      </w:r>
    </w:p>
    <w:p w:rsidR="008264D5" w:rsidRPr="00560004" w:rsidRDefault="008264D5" w:rsidP="0054780B">
      <w:pPr>
        <w:jc w:val="both"/>
      </w:pPr>
      <w:r>
        <w:t>I</w:t>
      </w:r>
      <w:r w:rsidR="00C31F6A">
        <w:t xml:space="preserve"> periti industriali hanno </w:t>
      </w:r>
      <w:r>
        <w:t xml:space="preserve">quindi </w:t>
      </w:r>
      <w:r w:rsidR="00C31F6A">
        <w:t xml:space="preserve">già siglato </w:t>
      </w:r>
      <w:r>
        <w:t xml:space="preserve">alcuni accordi </w:t>
      </w:r>
      <w:r w:rsidR="00C31F6A">
        <w:t xml:space="preserve">con </w:t>
      </w:r>
      <w:r>
        <w:t>diverse</w:t>
      </w:r>
      <w:r w:rsidR="00C31F6A">
        <w:t xml:space="preserve"> università italiane </w:t>
      </w:r>
      <w:r>
        <w:t>con l’obiettivo di: sostenere l’</w:t>
      </w:r>
      <w:r w:rsidRPr="00560004">
        <w:rPr>
          <w:color w:val="000000"/>
          <w:shd w:val="clear" w:color="auto" w:fill="FFFFFF"/>
        </w:rPr>
        <w:t>orientamento in entrata (verso l'università) e in uscita (verso l'albo di categoria),</w:t>
      </w:r>
      <w:r>
        <w:rPr>
          <w:color w:val="000000"/>
          <w:shd w:val="clear" w:color="auto" w:fill="FFFFFF"/>
        </w:rPr>
        <w:t xml:space="preserve"> garantire ai giovani diplomati e laureati la possibilità di svolgere il tirocinio presso gli</w:t>
      </w:r>
      <w:r w:rsidRPr="00560004">
        <w:rPr>
          <w:color w:val="000000"/>
          <w:shd w:val="clear" w:color="auto" w:fill="FFFFFF"/>
        </w:rPr>
        <w:t xml:space="preserve"> studi professionali dei periti industriali</w:t>
      </w:r>
      <w:r>
        <w:rPr>
          <w:color w:val="000000"/>
          <w:shd w:val="clear" w:color="auto" w:fill="FFFFFF"/>
        </w:rPr>
        <w:t xml:space="preserve"> iscritti</w:t>
      </w:r>
      <w:r w:rsidRPr="00560004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assicurare</w:t>
      </w:r>
      <w:r w:rsidRPr="00560004">
        <w:rPr>
          <w:color w:val="000000"/>
          <w:shd w:val="clear" w:color="auto" w:fill="FFFFFF"/>
        </w:rPr>
        <w:t xml:space="preserve"> un sistema di mutuo riconoscimento tra i crediti formativi universitari e </w:t>
      </w:r>
      <w:r>
        <w:rPr>
          <w:color w:val="000000"/>
          <w:shd w:val="clear" w:color="auto" w:fill="FFFFFF"/>
        </w:rPr>
        <w:t>crediti validi ai fini della formazione continua e</w:t>
      </w:r>
      <w:r w:rsidR="00193770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infine</w:t>
      </w:r>
      <w:r w:rsidR="00193770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lavorare con gli atenei per costruire </w:t>
      </w:r>
      <w:r w:rsidRPr="00560004">
        <w:rPr>
          <w:color w:val="000000"/>
          <w:shd w:val="clear" w:color="auto" w:fill="FFFFFF"/>
        </w:rPr>
        <w:t xml:space="preserve">un percorso universitario </w:t>
      </w:r>
      <w:r w:rsidR="00193770">
        <w:rPr>
          <w:color w:val="000000"/>
          <w:shd w:val="clear" w:color="auto" w:fill="FFFFFF"/>
        </w:rPr>
        <w:t xml:space="preserve">idoneo </w:t>
      </w:r>
      <w:r w:rsidRPr="00560004">
        <w:rPr>
          <w:color w:val="000000"/>
          <w:shd w:val="clear" w:color="auto" w:fill="FFFFFF"/>
        </w:rPr>
        <w:t xml:space="preserve">per </w:t>
      </w:r>
      <w:r>
        <w:rPr>
          <w:color w:val="000000"/>
          <w:shd w:val="clear" w:color="auto" w:fill="FFFFFF"/>
        </w:rPr>
        <w:t>la profe</w:t>
      </w:r>
      <w:r w:rsidR="00193770">
        <w:rPr>
          <w:color w:val="000000"/>
          <w:shd w:val="clear" w:color="auto" w:fill="FFFFFF"/>
        </w:rPr>
        <w:t>ssione di perito industriale</w:t>
      </w:r>
      <w:r w:rsidR="008413FE">
        <w:rPr>
          <w:color w:val="000000"/>
          <w:shd w:val="clear" w:color="auto" w:fill="FFFFFF"/>
        </w:rPr>
        <w:t>,</w:t>
      </w:r>
      <w:r w:rsidR="00193770">
        <w:rPr>
          <w:color w:val="000000"/>
          <w:shd w:val="clear" w:color="auto" w:fill="FFFFFF"/>
        </w:rPr>
        <w:t xml:space="preserve"> che comprenda tra gli insegnamenti </w:t>
      </w:r>
      <w:r>
        <w:rPr>
          <w:color w:val="000000"/>
          <w:shd w:val="clear" w:color="auto" w:fill="FFFFFF"/>
        </w:rPr>
        <w:t xml:space="preserve">una serie di </w:t>
      </w:r>
      <w:r w:rsidR="00193770">
        <w:rPr>
          <w:color w:val="000000"/>
          <w:shd w:val="clear" w:color="auto" w:fill="FFFFFF"/>
        </w:rPr>
        <w:t xml:space="preserve">discipline specifiche per la professione tecnica di primo livello. </w:t>
      </w:r>
    </w:p>
    <w:p w:rsidR="00F97685" w:rsidRDefault="00684817" w:rsidP="0054780B">
      <w:pPr>
        <w:jc w:val="both"/>
      </w:pPr>
      <w:r>
        <w:t>“Il nostro progetto</w:t>
      </w:r>
      <w:r w:rsidR="00B86CB6">
        <w:t>”</w:t>
      </w:r>
      <w:r w:rsidR="00F97685">
        <w:t>,</w:t>
      </w:r>
      <w:r w:rsidR="00B86CB6">
        <w:t xml:space="preserve"> dichiara il presidente del Cnpi Giampiero Giovannetti,</w:t>
      </w:r>
      <w:r>
        <w:t xml:space="preserve"> </w:t>
      </w:r>
      <w:r w:rsidR="00B86CB6">
        <w:t>“</w:t>
      </w:r>
      <w:r>
        <w:t xml:space="preserve">nasce dall’esigenza di elevare il titolo formativo e adeguarlo alle richieste di un mercato che ha visto </w:t>
      </w:r>
      <w:r w:rsidR="0029443A">
        <w:t>crescere la concorrenza</w:t>
      </w:r>
      <w:r>
        <w:t xml:space="preserve"> interna e il li</w:t>
      </w:r>
      <w:r w:rsidR="0029443A">
        <w:t xml:space="preserve">vello qualitativo della domanda. </w:t>
      </w:r>
    </w:p>
    <w:p w:rsidR="005E53AE" w:rsidRDefault="00F97685" w:rsidP="0054780B">
      <w:pPr>
        <w:jc w:val="both"/>
      </w:pPr>
      <w:r>
        <w:t>A</w:t>
      </w:r>
      <w:r w:rsidR="0029443A">
        <w:t>ttualmente</w:t>
      </w:r>
      <w:r>
        <w:t>, però,</w:t>
      </w:r>
      <w:r w:rsidR="0029443A">
        <w:t xml:space="preserve"> non esiste un’ offerta formativa che risponda alle</w:t>
      </w:r>
      <w:r w:rsidR="00C56D3F">
        <w:t xml:space="preserve"> </w:t>
      </w:r>
      <w:r w:rsidR="00701836">
        <w:t xml:space="preserve">esigenze </w:t>
      </w:r>
      <w:r w:rsidR="0029443A">
        <w:t>di alcune professioni</w:t>
      </w:r>
      <w:r w:rsidR="00701836">
        <w:t xml:space="preserve"> come quella di perito industriale. </w:t>
      </w:r>
      <w:r w:rsidR="00C56D3F">
        <w:t xml:space="preserve">Da un lato infatti, la tradizionale formazione tecnica di livello secondario è andata sempre più depauperandosi, risultando oggi del tutto inadeguata; dall’altro lato, le lauree triennali non sono riuscite a fare quel salto che il sistema attendeva, e che avrebbe dovuto renderle più professionalizzanti. </w:t>
      </w:r>
      <w:r w:rsidR="0054780B">
        <w:t>I</w:t>
      </w:r>
      <w:r w:rsidR="00701836">
        <w:t>n attesa</w:t>
      </w:r>
      <w:r w:rsidR="0054780B">
        <w:t>, quindi,</w:t>
      </w:r>
      <w:r w:rsidR="00701836">
        <w:t xml:space="preserve"> che politica e </w:t>
      </w:r>
      <w:r w:rsidR="0029443A">
        <w:t xml:space="preserve">governo assecondino questa </w:t>
      </w:r>
      <w:r w:rsidR="0054780B">
        <w:t>necessità</w:t>
      </w:r>
      <w:r w:rsidR="0029443A">
        <w:t xml:space="preserve">, </w:t>
      </w:r>
      <w:r>
        <w:t xml:space="preserve">abbiamo </w:t>
      </w:r>
      <w:r w:rsidR="00C56D3F">
        <w:t>sentito l’esigenza di</w:t>
      </w:r>
      <w:r>
        <w:t xml:space="preserve"> farci</w:t>
      </w:r>
      <w:r w:rsidR="0029443A">
        <w:t xml:space="preserve"> parte attiva per costruire </w:t>
      </w:r>
      <w:r>
        <w:t>quel</w:t>
      </w:r>
      <w:r w:rsidR="0029443A">
        <w:t xml:space="preserve"> percorso formativo </w:t>
      </w:r>
      <w:r w:rsidR="00B86CB6">
        <w:lastRenderedPageBreak/>
        <w:t>professionalizzante</w:t>
      </w:r>
      <w:r w:rsidR="00684817">
        <w:t xml:space="preserve"> che</w:t>
      </w:r>
      <w:r>
        <w:t>, con un buon orientamento,</w:t>
      </w:r>
      <w:r w:rsidR="00684817">
        <w:t xml:space="preserve"> </w:t>
      </w:r>
      <w:r>
        <w:t>c</w:t>
      </w:r>
      <w:r w:rsidR="005E53AE">
        <w:t xml:space="preserve">onsentirebbe di riagganciare al circuito della formazione </w:t>
      </w:r>
      <w:r>
        <w:t xml:space="preserve">una parte di giovani che si </w:t>
      </w:r>
      <w:r w:rsidR="00C56D3F">
        <w:t>dis</w:t>
      </w:r>
      <w:r>
        <w:t xml:space="preserve">perde </w:t>
      </w:r>
      <w:r w:rsidR="00C56D3F">
        <w:t>o addirittura abbandona”.</w:t>
      </w:r>
    </w:p>
    <w:p w:rsidR="0057608F" w:rsidRPr="005E53AE" w:rsidRDefault="0057608F" w:rsidP="00A4284F">
      <w:pPr>
        <w:spacing w:before="120" w:after="120"/>
        <w:rPr>
          <w:rStyle w:val="Enfasicorsivo"/>
          <w:i w:val="0"/>
        </w:rPr>
      </w:pPr>
    </w:p>
    <w:p w:rsidR="0057608F" w:rsidRDefault="0057608F" w:rsidP="00A4284F">
      <w:pPr>
        <w:spacing w:before="120" w:after="120"/>
      </w:pPr>
    </w:p>
    <w:p w:rsidR="001E47C0" w:rsidRDefault="001E47C0" w:rsidP="0020297F">
      <w:pPr>
        <w:jc w:val="both"/>
      </w:pPr>
    </w:p>
    <w:p w:rsidR="00DC77FC" w:rsidRDefault="00DC77FC" w:rsidP="0020297F">
      <w:pPr>
        <w:jc w:val="both"/>
      </w:pPr>
    </w:p>
    <w:p w:rsidR="00DC77FC" w:rsidRDefault="00DC77FC" w:rsidP="0020297F">
      <w:pPr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>Per ulteriori informazioni:</w:t>
      </w:r>
    </w:p>
    <w:p w:rsidR="00DC77FC" w:rsidRDefault="00DC77FC" w:rsidP="0020297F">
      <w:pPr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>Ufficio stampa CNPI</w:t>
      </w:r>
    </w:p>
    <w:p w:rsidR="00C55978" w:rsidRPr="00513FF2" w:rsidRDefault="00DC77FC" w:rsidP="0020297F">
      <w:pPr>
        <w:jc w:val="both"/>
      </w:pPr>
      <w:r>
        <w:rPr>
          <w:i/>
          <w:color w:val="000000"/>
          <w:szCs w:val="22"/>
        </w:rPr>
        <w:t>Benedetta Pacelli 3396098097</w:t>
      </w:r>
      <w:bookmarkStart w:id="0" w:name="_GoBack"/>
      <w:bookmarkEnd w:id="0"/>
    </w:p>
    <w:sectPr w:rsidR="00C55978" w:rsidRPr="00513FF2" w:rsidSect="00A55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1134" w:bottom="241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B7" w:rsidRDefault="00212DB7">
      <w:r>
        <w:separator/>
      </w:r>
    </w:p>
  </w:endnote>
  <w:endnote w:type="continuationSeparator" w:id="0">
    <w:p w:rsidR="00212DB7" w:rsidRDefault="0021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91" w:rsidRDefault="005D29E8" w:rsidP="00C320A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838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83891" w:rsidRDefault="00B8389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91" w:rsidRPr="00A556B4" w:rsidRDefault="00B83891" w:rsidP="00A556B4">
    <w:pPr>
      <w:pStyle w:val="Pidipagina"/>
      <w:jc w:val="right"/>
      <w:rPr>
        <w:iCs/>
        <w:szCs w:val="20"/>
      </w:rPr>
    </w:pPr>
    <w:r w:rsidRPr="00A556B4">
      <w:rPr>
        <w:iCs/>
        <w:noProof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2171700</wp:posOffset>
          </wp:positionH>
          <wp:positionV relativeFrom="margin">
            <wp:posOffset>7658100</wp:posOffset>
          </wp:positionV>
          <wp:extent cx="1704975" cy="1167130"/>
          <wp:effectExtent l="0" t="0" r="0" b="1270"/>
          <wp:wrapSquare wrapText="bothSides"/>
          <wp:docPr id="3" name="Immagine 3" descr="ponte tit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onte tit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56B4">
      <w:rPr>
        <w:rFonts w:eastAsiaTheme="minorEastAsia"/>
        <w:i/>
        <w:iCs/>
        <w:sz w:val="20"/>
        <w:szCs w:val="20"/>
      </w:rPr>
      <w:t>Ufficio stampa – s</w:t>
    </w:r>
    <w:r>
      <w:rPr>
        <w:rFonts w:eastAsiaTheme="minorEastAsia"/>
        <w:i/>
        <w:iCs/>
        <w:sz w:val="20"/>
        <w:szCs w:val="20"/>
      </w:rPr>
      <w:t>tampa@cnpi.it</w:t>
    </w:r>
    <w:r>
      <w:rPr>
        <w:rFonts w:eastAsiaTheme="minorEastAsia"/>
        <w:i/>
        <w:iCs/>
        <w:sz w:val="20"/>
        <w:szCs w:val="20"/>
      </w:rPr>
      <w:tab/>
    </w:r>
    <w:r>
      <w:rPr>
        <w:rFonts w:eastAsiaTheme="minorEastAsia"/>
        <w:i/>
        <w:iCs/>
        <w:sz w:val="20"/>
        <w:szCs w:val="20"/>
      </w:rPr>
      <w:tab/>
      <w:t>Comunicato del 17 marzo</w:t>
    </w:r>
    <w:r w:rsidRPr="00A556B4">
      <w:rPr>
        <w:rFonts w:eastAsiaTheme="minorEastAsia"/>
        <w:i/>
        <w:iCs/>
        <w:sz w:val="20"/>
        <w:szCs w:val="20"/>
      </w:rPr>
      <w:t xml:space="preserve"> 2016</w:t>
    </w:r>
  </w:p>
  <w:p w:rsidR="00B83891" w:rsidRDefault="00B83891" w:rsidP="00A556B4">
    <w:pPr>
      <w:pStyle w:val="Pidipagina"/>
      <w:jc w:val="center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91" w:rsidRPr="00F019A0" w:rsidRDefault="00B83891" w:rsidP="00A556B4">
    <w:pPr>
      <w:pStyle w:val="Pidipagin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2171700</wp:posOffset>
          </wp:positionH>
          <wp:positionV relativeFrom="margin">
            <wp:posOffset>7658100</wp:posOffset>
          </wp:positionV>
          <wp:extent cx="1704975" cy="1167130"/>
          <wp:effectExtent l="0" t="0" r="0" b="1270"/>
          <wp:wrapSquare wrapText="bothSides"/>
          <wp:docPr id="8" name="Immagine 8" descr="ponte tit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onte tit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i/>
        <w:sz w:val="20"/>
      </w:rPr>
      <w:t>Ufficio stampa – stampa@cnpi.it</w:t>
    </w:r>
    <w:r>
      <w:rPr>
        <w:rFonts w:eastAsiaTheme="minorEastAsia"/>
        <w:i/>
        <w:sz w:val="20"/>
      </w:rPr>
      <w:tab/>
    </w:r>
    <w:r>
      <w:rPr>
        <w:rFonts w:eastAsiaTheme="minorEastAsia"/>
        <w:i/>
        <w:sz w:val="20"/>
      </w:rPr>
      <w:tab/>
      <w:t>Comunicato del 23 febbraio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B7" w:rsidRDefault="00212DB7">
      <w:r>
        <w:separator/>
      </w:r>
    </w:p>
  </w:footnote>
  <w:footnote w:type="continuationSeparator" w:id="0">
    <w:p w:rsidR="00212DB7" w:rsidRDefault="00212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91" w:rsidRDefault="005D29E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481.8pt;height:405.3pt;z-index:-251653120;mso-wrap-edited:f;mso-position-horizontal:center;mso-position-horizontal-relative:margin;mso-position-vertical:center;mso-position-vertical-relative:margin" wrapcoords="-33 0 -33 21520 21600 21520 21600 0 -33 0">
          <v:imagedata r:id="rId1" o:title="logo_cnpi_grig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91" w:rsidRPr="003A12F9" w:rsidRDefault="005D29E8" w:rsidP="005B0830">
    <w:pPr>
      <w:rPr>
        <w:sz w:val="36"/>
      </w:rPr>
    </w:pPr>
    <w:r>
      <w:rPr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481.8pt;height:405.3pt;z-index:-251654144;mso-wrap-edited:f;mso-position-horizontal:center;mso-position-horizontal-relative:margin;mso-position-vertical:center;mso-position-vertical-relative:margin" wrapcoords="-33 0 -33 21520 21600 21520 21600 0 -33 0">
          <v:imagedata r:id="rId1" o:title="logo_cnpi_grigio"/>
          <w10:wrap anchorx="margin" anchory="margin"/>
        </v:shape>
      </w:pict>
    </w:r>
    <w:r w:rsidR="00B83891" w:rsidRPr="003A12F9">
      <w:rPr>
        <w:noProof/>
        <w:sz w:val="36"/>
      </w:rPr>
      <w:drawing>
        <wp:inline distT="0" distB="0" distL="0" distR="0">
          <wp:extent cx="370523" cy="397601"/>
          <wp:effectExtent l="0" t="0" r="0" b="0"/>
          <wp:docPr id="1" name="Immagine 1" descr="rep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-i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3" cy="397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3891" w:rsidRPr="003A12F9" w:rsidRDefault="00B83891" w:rsidP="005B0830">
    <w:pPr>
      <w:widowControl w:val="0"/>
      <w:ind w:right="-284"/>
      <w:outlineLvl w:val="0"/>
      <w:rPr>
        <w:spacing w:val="18"/>
        <w:sz w:val="20"/>
        <w:szCs w:val="20"/>
      </w:rPr>
    </w:pPr>
    <w:r w:rsidRPr="003A12F9">
      <w:rPr>
        <w:spacing w:val="18"/>
        <w:sz w:val="20"/>
        <w:szCs w:val="20"/>
      </w:rPr>
      <w:t>CONSIGLIO NAZIONALE DEI PERITI INDUSTRIALI</w:t>
    </w:r>
  </w:p>
  <w:p w:rsidR="00B83891" w:rsidRPr="003A12F9" w:rsidRDefault="00B83891" w:rsidP="005B0830">
    <w:pPr>
      <w:widowControl w:val="0"/>
      <w:ind w:right="-284"/>
      <w:outlineLvl w:val="0"/>
      <w:rPr>
        <w:b/>
        <w:spacing w:val="18"/>
        <w:sz w:val="20"/>
        <w:szCs w:val="20"/>
      </w:rPr>
    </w:pPr>
    <w:r w:rsidRPr="003A12F9">
      <w:rPr>
        <w:spacing w:val="18"/>
        <w:sz w:val="20"/>
        <w:szCs w:val="20"/>
      </w:rPr>
      <w:t>E DEI PERITI INDUSTRIALI LAUREATI</w:t>
    </w:r>
  </w:p>
  <w:p w:rsidR="00B83891" w:rsidRDefault="00B83891" w:rsidP="005B0830">
    <w:pPr>
      <w:pBdr>
        <w:bottom w:val="single" w:sz="4" w:space="1" w:color="auto"/>
      </w:pBdr>
      <w:ind w:right="-284"/>
      <w:outlineLvl w:val="0"/>
      <w:rPr>
        <w:spacing w:val="50"/>
        <w:sz w:val="12"/>
        <w:szCs w:val="12"/>
      </w:rPr>
    </w:pPr>
    <w:r w:rsidRPr="003A12F9">
      <w:rPr>
        <w:spacing w:val="50"/>
        <w:sz w:val="12"/>
        <w:szCs w:val="12"/>
      </w:rPr>
      <w:t>PRESSO IL MINISTERO DELLA GIUSTIZIA</w:t>
    </w:r>
  </w:p>
  <w:p w:rsidR="00B83891" w:rsidRPr="005B0830" w:rsidRDefault="00B83891" w:rsidP="005B0830">
    <w:pPr>
      <w:pBdr>
        <w:bottom w:val="single" w:sz="4" w:space="1" w:color="auto"/>
      </w:pBdr>
      <w:ind w:right="-284"/>
      <w:outlineLvl w:val="0"/>
      <w:rPr>
        <w:spacing w:val="50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91" w:rsidRPr="003A12F9" w:rsidRDefault="005D29E8" w:rsidP="005B0830">
    <w:pPr>
      <w:rPr>
        <w:sz w:val="36"/>
      </w:rPr>
    </w:pPr>
    <w:r>
      <w:rPr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margin-left:0;margin-top:0;width:481.8pt;height:405.3pt;z-index:-251652096;mso-wrap-edited:f;mso-position-horizontal:center;mso-position-horizontal-relative:margin;mso-position-vertical:center;mso-position-vertical-relative:margin" wrapcoords="-33 0 -33 21520 21600 21520 21600 0 -33 0">
          <v:imagedata r:id="rId1" o:title="logo_cnpi_grigio"/>
          <w10:wrap anchorx="margin" anchory="margin"/>
        </v:shape>
      </w:pict>
    </w:r>
    <w:r w:rsidR="00B83891" w:rsidRPr="003A12F9">
      <w:rPr>
        <w:noProof/>
        <w:sz w:val="36"/>
      </w:rPr>
      <w:drawing>
        <wp:inline distT="0" distB="0" distL="0" distR="0">
          <wp:extent cx="370523" cy="397601"/>
          <wp:effectExtent l="0" t="0" r="0" b="0"/>
          <wp:docPr id="2" name="Immagine 2" descr="rep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-i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3" cy="397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3891" w:rsidRPr="003A12F9" w:rsidRDefault="00B83891" w:rsidP="005B0830">
    <w:pPr>
      <w:widowControl w:val="0"/>
      <w:ind w:right="-284"/>
      <w:outlineLvl w:val="0"/>
      <w:rPr>
        <w:spacing w:val="18"/>
        <w:sz w:val="20"/>
        <w:szCs w:val="20"/>
      </w:rPr>
    </w:pPr>
    <w:r w:rsidRPr="003A12F9">
      <w:rPr>
        <w:spacing w:val="18"/>
        <w:sz w:val="20"/>
        <w:szCs w:val="20"/>
      </w:rPr>
      <w:t>CONSIGLIO NAZIONALE DEI PERITI INDUSTRIALI</w:t>
    </w:r>
  </w:p>
  <w:p w:rsidR="00B83891" w:rsidRPr="003A12F9" w:rsidRDefault="00B83891" w:rsidP="005B0830">
    <w:pPr>
      <w:widowControl w:val="0"/>
      <w:ind w:right="-284"/>
      <w:outlineLvl w:val="0"/>
      <w:rPr>
        <w:b/>
        <w:spacing w:val="18"/>
        <w:sz w:val="20"/>
        <w:szCs w:val="20"/>
      </w:rPr>
    </w:pPr>
    <w:r w:rsidRPr="003A12F9">
      <w:rPr>
        <w:spacing w:val="18"/>
        <w:sz w:val="20"/>
        <w:szCs w:val="20"/>
      </w:rPr>
      <w:t>E DEI PERITI INDUSTRIALI LAUREATI</w:t>
    </w:r>
  </w:p>
  <w:p w:rsidR="00B83891" w:rsidRPr="003A12F9" w:rsidRDefault="00B83891" w:rsidP="005B0830">
    <w:pPr>
      <w:pBdr>
        <w:bottom w:val="single" w:sz="4" w:space="1" w:color="auto"/>
      </w:pBdr>
      <w:ind w:right="-284"/>
      <w:outlineLvl w:val="0"/>
      <w:rPr>
        <w:spacing w:val="50"/>
        <w:sz w:val="12"/>
        <w:szCs w:val="12"/>
      </w:rPr>
    </w:pPr>
    <w:r w:rsidRPr="003A12F9">
      <w:rPr>
        <w:spacing w:val="50"/>
        <w:sz w:val="12"/>
        <w:szCs w:val="12"/>
      </w:rPr>
      <w:t>PRESSO IL MINISTERO DELLA GIUSTIZIA</w:t>
    </w:r>
  </w:p>
  <w:p w:rsidR="00B83891" w:rsidRDefault="00B838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D3E"/>
    <w:multiLevelType w:val="multilevel"/>
    <w:tmpl w:val="7772D7FE"/>
    <w:lvl w:ilvl="0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>
      <w:start w:val="13"/>
      <w:numFmt w:val="upperLetter"/>
      <w:lvlText w:val="%2)"/>
      <w:lvlJc w:val="left"/>
      <w:pPr>
        <w:tabs>
          <w:tab w:val="num" w:pos="1131"/>
        </w:tabs>
        <w:ind w:left="11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  <w:rPr>
        <w:rFonts w:hint="default"/>
      </w:rPr>
    </w:lvl>
  </w:abstractNum>
  <w:abstractNum w:abstractNumId="1">
    <w:nsid w:val="026C0658"/>
    <w:multiLevelType w:val="multilevel"/>
    <w:tmpl w:val="5F1653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F8438B"/>
    <w:multiLevelType w:val="multilevel"/>
    <w:tmpl w:val="0102E1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4F00"/>
    <w:multiLevelType w:val="hybridMultilevel"/>
    <w:tmpl w:val="DD06C814"/>
    <w:lvl w:ilvl="0" w:tplc="72082C02">
      <w:start w:val="1"/>
      <w:numFmt w:val="decimal"/>
      <w:lvlText w:val="%1. 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5CBD"/>
    <w:multiLevelType w:val="multilevel"/>
    <w:tmpl w:val="A5C053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b)"/>
      <w:lvlJc w:val="left"/>
      <w:pPr>
        <w:ind w:left="1077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366706"/>
    <w:multiLevelType w:val="multilevel"/>
    <w:tmpl w:val="B978BF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EC85037"/>
    <w:multiLevelType w:val="hybridMultilevel"/>
    <w:tmpl w:val="32A2D3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124E0"/>
    <w:multiLevelType w:val="hybridMultilevel"/>
    <w:tmpl w:val="DCECF5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270E8"/>
    <w:multiLevelType w:val="hybridMultilevel"/>
    <w:tmpl w:val="75F4AF48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B9198F"/>
    <w:multiLevelType w:val="hybridMultilevel"/>
    <w:tmpl w:val="90BC14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A5EFB"/>
    <w:multiLevelType w:val="multilevel"/>
    <w:tmpl w:val="A5C053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b)"/>
      <w:lvlJc w:val="left"/>
      <w:pPr>
        <w:ind w:left="1077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9337D72"/>
    <w:multiLevelType w:val="multilevel"/>
    <w:tmpl w:val="5F1653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98A6A3B"/>
    <w:multiLevelType w:val="hybridMultilevel"/>
    <w:tmpl w:val="4B6CBB9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9CF3D5A"/>
    <w:multiLevelType w:val="hybridMultilevel"/>
    <w:tmpl w:val="CD721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D0A2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A38D3"/>
    <w:multiLevelType w:val="multilevel"/>
    <w:tmpl w:val="38CEC118"/>
    <w:lvl w:ilvl="0">
      <w:start w:val="1"/>
      <w:numFmt w:val="lowerLetter"/>
      <w:lvlText w:val="%1)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1">
      <w:start w:val="13"/>
      <w:numFmt w:val="upperLetter"/>
      <w:lvlText w:val="%2)"/>
      <w:lvlJc w:val="left"/>
      <w:pPr>
        <w:tabs>
          <w:tab w:val="num" w:pos="2009"/>
        </w:tabs>
        <w:ind w:left="20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  <w:rPr>
        <w:rFonts w:hint="default"/>
      </w:rPr>
    </w:lvl>
  </w:abstractNum>
  <w:abstractNum w:abstractNumId="15">
    <w:nsid w:val="1F7C0697"/>
    <w:multiLevelType w:val="multilevel"/>
    <w:tmpl w:val="EE3CFA94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F51A0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26356B8"/>
    <w:multiLevelType w:val="hybridMultilevel"/>
    <w:tmpl w:val="2A3463BE"/>
    <w:lvl w:ilvl="0" w:tplc="04100017">
      <w:start w:val="1"/>
      <w:numFmt w:val="lowerLetter"/>
      <w:lvlText w:val="%1)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23610894"/>
    <w:multiLevelType w:val="multilevel"/>
    <w:tmpl w:val="360A72B0"/>
    <w:lvl w:ilvl="0">
      <w:start w:val="1"/>
      <w:numFmt w:val="lowerLetter"/>
      <w:lvlText w:val="%1)"/>
      <w:lvlJc w:val="left"/>
      <w:pPr>
        <w:ind w:left="1418" w:firstLine="0"/>
      </w:pPr>
      <w:rPr>
        <w:rFonts w:hint="default"/>
      </w:rPr>
    </w:lvl>
    <w:lvl w:ilvl="1">
      <w:start w:val="13"/>
      <w:numFmt w:val="upperLetter"/>
      <w:lvlText w:val="%2)"/>
      <w:lvlJc w:val="left"/>
      <w:pPr>
        <w:tabs>
          <w:tab w:val="num" w:pos="2009"/>
        </w:tabs>
        <w:ind w:left="20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  <w:rPr>
        <w:rFonts w:hint="default"/>
      </w:rPr>
    </w:lvl>
  </w:abstractNum>
  <w:abstractNum w:abstractNumId="19">
    <w:nsid w:val="266C4431"/>
    <w:multiLevelType w:val="multilevel"/>
    <w:tmpl w:val="CE32E33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9816211"/>
    <w:multiLevelType w:val="multilevel"/>
    <w:tmpl w:val="32A2D3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F54C8"/>
    <w:multiLevelType w:val="hybridMultilevel"/>
    <w:tmpl w:val="8ED4C904"/>
    <w:lvl w:ilvl="0" w:tplc="1B9E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D30A08"/>
    <w:multiLevelType w:val="multilevel"/>
    <w:tmpl w:val="2D64C780"/>
    <w:lvl w:ilvl="0">
      <w:start w:val="1"/>
      <w:numFmt w:val="lowerLetter"/>
      <w:lvlText w:val="%1)"/>
      <w:lvlJc w:val="left"/>
      <w:pPr>
        <w:tabs>
          <w:tab w:val="num" w:pos="1474"/>
        </w:tabs>
        <w:ind w:left="1289" w:firstLine="185"/>
      </w:pPr>
      <w:rPr>
        <w:rFonts w:hint="default"/>
      </w:rPr>
    </w:lvl>
    <w:lvl w:ilvl="1">
      <w:start w:val="13"/>
      <w:numFmt w:val="upperLetter"/>
      <w:lvlText w:val="%2)"/>
      <w:lvlJc w:val="left"/>
      <w:pPr>
        <w:tabs>
          <w:tab w:val="num" w:pos="2009"/>
        </w:tabs>
        <w:ind w:left="20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  <w:rPr>
        <w:rFonts w:hint="default"/>
      </w:rPr>
    </w:lvl>
  </w:abstractNum>
  <w:abstractNum w:abstractNumId="23">
    <w:nsid w:val="2C126688"/>
    <w:multiLevelType w:val="multilevel"/>
    <w:tmpl w:val="5BF689D6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3"/>
      <w:numFmt w:val="upperLetter"/>
      <w:lvlText w:val="%2)"/>
      <w:lvlJc w:val="left"/>
      <w:pPr>
        <w:tabs>
          <w:tab w:val="num" w:pos="2009"/>
        </w:tabs>
        <w:ind w:left="20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  <w:rPr>
        <w:rFonts w:hint="default"/>
      </w:rPr>
    </w:lvl>
  </w:abstractNum>
  <w:abstractNum w:abstractNumId="24">
    <w:nsid w:val="2C946D92"/>
    <w:multiLevelType w:val="multilevel"/>
    <w:tmpl w:val="5F1653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CA14AAC"/>
    <w:multiLevelType w:val="multilevel"/>
    <w:tmpl w:val="5812470E"/>
    <w:lvl w:ilvl="0">
      <w:start w:val="4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Comic Sans MS" w:eastAsia="Times New Roman" w:hAnsi="Comic Sans MS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26">
    <w:nsid w:val="2D0A2708"/>
    <w:multiLevelType w:val="multilevel"/>
    <w:tmpl w:val="24669E2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2F896054"/>
    <w:multiLevelType w:val="multilevel"/>
    <w:tmpl w:val="64B4BCE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3"/>
      <w:numFmt w:val="upperLetter"/>
      <w:lvlText w:val="%2)"/>
      <w:lvlJc w:val="left"/>
      <w:pPr>
        <w:tabs>
          <w:tab w:val="num" w:pos="1982"/>
        </w:tabs>
        <w:ind w:left="19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8">
    <w:nsid w:val="31426D82"/>
    <w:multiLevelType w:val="multilevel"/>
    <w:tmpl w:val="34C48CD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230065D"/>
    <w:multiLevelType w:val="multilevel"/>
    <w:tmpl w:val="5F1653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32453B83"/>
    <w:multiLevelType w:val="hybridMultilevel"/>
    <w:tmpl w:val="C50295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243BCB"/>
    <w:multiLevelType w:val="hybridMultilevel"/>
    <w:tmpl w:val="DC1CA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F22036"/>
    <w:multiLevelType w:val="hybridMultilevel"/>
    <w:tmpl w:val="ED906D14"/>
    <w:lvl w:ilvl="0" w:tplc="34EE0A2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4E6C9F"/>
    <w:multiLevelType w:val="hybridMultilevel"/>
    <w:tmpl w:val="0102E1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C60BC9"/>
    <w:multiLevelType w:val="multilevel"/>
    <w:tmpl w:val="9A10DE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B1431"/>
    <w:multiLevelType w:val="multilevel"/>
    <w:tmpl w:val="5F1653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3D494BB9"/>
    <w:multiLevelType w:val="hybridMultilevel"/>
    <w:tmpl w:val="75E2C378"/>
    <w:lvl w:ilvl="0" w:tplc="9AAEA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D31755"/>
    <w:multiLevelType w:val="hybridMultilevel"/>
    <w:tmpl w:val="95B6C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EB3DF6"/>
    <w:multiLevelType w:val="hybridMultilevel"/>
    <w:tmpl w:val="8F923F4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1412C4A"/>
    <w:multiLevelType w:val="multilevel"/>
    <w:tmpl w:val="6D2224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47729B"/>
    <w:multiLevelType w:val="hybridMultilevel"/>
    <w:tmpl w:val="ECDE9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D05695"/>
    <w:multiLevelType w:val="hybridMultilevel"/>
    <w:tmpl w:val="9A10DE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F01ECC"/>
    <w:multiLevelType w:val="hybridMultilevel"/>
    <w:tmpl w:val="64B4BCE2"/>
    <w:lvl w:ilvl="0" w:tplc="04100017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E4C6329C">
      <w:start w:val="13"/>
      <w:numFmt w:val="upperLetter"/>
      <w:lvlText w:val="%2)"/>
      <w:lvlJc w:val="left"/>
      <w:pPr>
        <w:tabs>
          <w:tab w:val="num" w:pos="1982"/>
        </w:tabs>
        <w:ind w:left="198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43">
    <w:nsid w:val="49032B2A"/>
    <w:multiLevelType w:val="multilevel"/>
    <w:tmpl w:val="5F1653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4AD34795"/>
    <w:multiLevelType w:val="hybridMultilevel"/>
    <w:tmpl w:val="AD1E0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417441"/>
    <w:multiLevelType w:val="multilevel"/>
    <w:tmpl w:val="5F1653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4E1657A2"/>
    <w:multiLevelType w:val="multilevel"/>
    <w:tmpl w:val="24669E2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4F9B4373"/>
    <w:multiLevelType w:val="hybridMultilevel"/>
    <w:tmpl w:val="C10C6866"/>
    <w:lvl w:ilvl="0" w:tplc="D43ED8F8">
      <w:start w:val="1"/>
      <w:numFmt w:val="lowerLetter"/>
      <w:lvlText w:val="%1)"/>
      <w:lvlJc w:val="left"/>
      <w:pPr>
        <w:ind w:left="786" w:firstLine="34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E951D7"/>
    <w:multiLevelType w:val="multilevel"/>
    <w:tmpl w:val="5F1653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518E7320"/>
    <w:multiLevelType w:val="multilevel"/>
    <w:tmpl w:val="90BC14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FC1DA0"/>
    <w:multiLevelType w:val="multilevel"/>
    <w:tmpl w:val="2E306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DF7A29"/>
    <w:multiLevelType w:val="hybridMultilevel"/>
    <w:tmpl w:val="6D2224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B45FE7"/>
    <w:multiLevelType w:val="hybridMultilevel"/>
    <w:tmpl w:val="2E3060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A82FEA"/>
    <w:multiLevelType w:val="multilevel"/>
    <w:tmpl w:val="5F1653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5EEE0CAF"/>
    <w:multiLevelType w:val="hybridMultilevel"/>
    <w:tmpl w:val="B5700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655B20"/>
    <w:multiLevelType w:val="hybridMultilevel"/>
    <w:tmpl w:val="503EBB08"/>
    <w:lvl w:ilvl="0" w:tplc="9AAEA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7D5FCF"/>
    <w:multiLevelType w:val="hybridMultilevel"/>
    <w:tmpl w:val="B134C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1873DAC"/>
    <w:multiLevelType w:val="multilevel"/>
    <w:tmpl w:val="085E60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5634D1"/>
    <w:multiLevelType w:val="hybridMultilevel"/>
    <w:tmpl w:val="EF3C7916"/>
    <w:lvl w:ilvl="0" w:tplc="9AAEA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AA4A35"/>
    <w:multiLevelType w:val="multilevel"/>
    <w:tmpl w:val="5798C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66B16647"/>
    <w:multiLevelType w:val="multilevel"/>
    <w:tmpl w:val="96F24CD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3F2D6A"/>
    <w:multiLevelType w:val="hybridMultilevel"/>
    <w:tmpl w:val="11BE0168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6B68316F"/>
    <w:multiLevelType w:val="multilevel"/>
    <w:tmpl w:val="CE32E33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6C1B1CAE"/>
    <w:multiLevelType w:val="hybridMultilevel"/>
    <w:tmpl w:val="E54C30FE"/>
    <w:lvl w:ilvl="0" w:tplc="9AAEA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9F56C7"/>
    <w:multiLevelType w:val="multilevel"/>
    <w:tmpl w:val="25BAA0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6CC16E4B"/>
    <w:multiLevelType w:val="multilevel"/>
    <w:tmpl w:val="5F1653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71366B0A"/>
    <w:multiLevelType w:val="hybridMultilevel"/>
    <w:tmpl w:val="45949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3708BC"/>
    <w:multiLevelType w:val="hybridMultilevel"/>
    <w:tmpl w:val="96F24CD0"/>
    <w:lvl w:ilvl="0" w:tplc="0410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C46CD5"/>
    <w:multiLevelType w:val="hybridMultilevel"/>
    <w:tmpl w:val="085E606A"/>
    <w:lvl w:ilvl="0" w:tplc="3BA0B3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D0233E"/>
    <w:multiLevelType w:val="multilevel"/>
    <w:tmpl w:val="9CDAC438"/>
    <w:lvl w:ilvl="0">
      <w:start w:val="1"/>
      <w:numFmt w:val="lowerLetter"/>
      <w:lvlText w:val="%1)"/>
      <w:lvlJc w:val="left"/>
      <w:pPr>
        <w:tabs>
          <w:tab w:val="num" w:pos="1289"/>
        </w:tabs>
        <w:ind w:left="1289" w:hanging="360"/>
      </w:pPr>
      <w:rPr>
        <w:rFonts w:hint="default"/>
      </w:rPr>
    </w:lvl>
    <w:lvl w:ilvl="1">
      <w:start w:val="13"/>
      <w:numFmt w:val="upperLetter"/>
      <w:lvlText w:val="%2)"/>
      <w:lvlJc w:val="left"/>
      <w:pPr>
        <w:tabs>
          <w:tab w:val="num" w:pos="2009"/>
        </w:tabs>
        <w:ind w:left="20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</w:lvl>
    <w:lvl w:ilvl="3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</w:lvl>
    <w:lvl w:ilvl="4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</w:lvl>
    <w:lvl w:ilvl="5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</w:lvl>
    <w:lvl w:ilvl="6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</w:lvl>
    <w:lvl w:ilvl="7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</w:lvl>
    <w:lvl w:ilvl="8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</w:lvl>
  </w:abstractNum>
  <w:num w:numId="1">
    <w:abstractNumId w:val="21"/>
  </w:num>
  <w:num w:numId="2">
    <w:abstractNumId w:val="54"/>
  </w:num>
  <w:num w:numId="3">
    <w:abstractNumId w:val="26"/>
  </w:num>
  <w:num w:numId="4">
    <w:abstractNumId w:val="13"/>
  </w:num>
  <w:num w:numId="5">
    <w:abstractNumId w:val="59"/>
  </w:num>
  <w:num w:numId="6">
    <w:abstractNumId w:val="51"/>
  </w:num>
  <w:num w:numId="7">
    <w:abstractNumId w:val="8"/>
  </w:num>
  <w:num w:numId="8">
    <w:abstractNumId w:val="7"/>
  </w:num>
  <w:num w:numId="9">
    <w:abstractNumId w:val="52"/>
  </w:num>
  <w:num w:numId="10">
    <w:abstractNumId w:val="61"/>
  </w:num>
  <w:num w:numId="11">
    <w:abstractNumId w:val="15"/>
  </w:num>
  <w:num w:numId="12">
    <w:abstractNumId w:val="25"/>
  </w:num>
  <w:num w:numId="13">
    <w:abstractNumId w:val="41"/>
  </w:num>
  <w:num w:numId="14">
    <w:abstractNumId w:val="33"/>
  </w:num>
  <w:num w:numId="15">
    <w:abstractNumId w:val="42"/>
  </w:num>
  <w:num w:numId="16">
    <w:abstractNumId w:val="67"/>
  </w:num>
  <w:num w:numId="17">
    <w:abstractNumId w:val="9"/>
  </w:num>
  <w:num w:numId="18">
    <w:abstractNumId w:val="18"/>
  </w:num>
  <w:num w:numId="19">
    <w:abstractNumId w:val="0"/>
  </w:num>
  <w:num w:numId="20">
    <w:abstractNumId w:val="6"/>
  </w:num>
  <w:num w:numId="21">
    <w:abstractNumId w:val="31"/>
  </w:num>
  <w:num w:numId="22">
    <w:abstractNumId w:val="32"/>
  </w:num>
  <w:num w:numId="23">
    <w:abstractNumId w:val="68"/>
  </w:num>
  <w:num w:numId="24">
    <w:abstractNumId w:val="69"/>
  </w:num>
  <w:num w:numId="25">
    <w:abstractNumId w:val="22"/>
  </w:num>
  <w:num w:numId="26">
    <w:abstractNumId w:val="23"/>
  </w:num>
  <w:num w:numId="27">
    <w:abstractNumId w:val="14"/>
  </w:num>
  <w:num w:numId="28">
    <w:abstractNumId w:val="27"/>
  </w:num>
  <w:num w:numId="29">
    <w:abstractNumId w:val="47"/>
  </w:num>
  <w:num w:numId="30">
    <w:abstractNumId w:val="46"/>
  </w:num>
  <w:num w:numId="31">
    <w:abstractNumId w:val="19"/>
  </w:num>
  <w:num w:numId="32">
    <w:abstractNumId w:val="62"/>
  </w:num>
  <w:num w:numId="33">
    <w:abstractNumId w:val="24"/>
  </w:num>
  <w:num w:numId="34">
    <w:abstractNumId w:val="45"/>
  </w:num>
  <w:num w:numId="35">
    <w:abstractNumId w:val="16"/>
  </w:num>
  <w:num w:numId="36">
    <w:abstractNumId w:val="29"/>
  </w:num>
  <w:num w:numId="37">
    <w:abstractNumId w:val="53"/>
  </w:num>
  <w:num w:numId="38">
    <w:abstractNumId w:val="48"/>
  </w:num>
  <w:num w:numId="39">
    <w:abstractNumId w:val="65"/>
  </w:num>
  <w:num w:numId="40">
    <w:abstractNumId w:val="1"/>
  </w:num>
  <w:num w:numId="41">
    <w:abstractNumId w:val="11"/>
  </w:num>
  <w:num w:numId="42">
    <w:abstractNumId w:val="43"/>
  </w:num>
  <w:num w:numId="43">
    <w:abstractNumId w:val="5"/>
  </w:num>
  <w:num w:numId="44">
    <w:abstractNumId w:val="57"/>
  </w:num>
  <w:num w:numId="45">
    <w:abstractNumId w:val="40"/>
  </w:num>
  <w:num w:numId="46">
    <w:abstractNumId w:val="66"/>
  </w:num>
  <w:num w:numId="47">
    <w:abstractNumId w:val="37"/>
  </w:num>
  <w:num w:numId="48">
    <w:abstractNumId w:val="35"/>
  </w:num>
  <w:num w:numId="49">
    <w:abstractNumId w:val="10"/>
  </w:num>
  <w:num w:numId="50">
    <w:abstractNumId w:val="4"/>
  </w:num>
  <w:num w:numId="51">
    <w:abstractNumId w:val="28"/>
  </w:num>
  <w:num w:numId="52">
    <w:abstractNumId w:val="64"/>
  </w:num>
  <w:num w:numId="53">
    <w:abstractNumId w:val="39"/>
  </w:num>
  <w:num w:numId="54">
    <w:abstractNumId w:val="36"/>
  </w:num>
  <w:num w:numId="55">
    <w:abstractNumId w:val="50"/>
  </w:num>
  <w:num w:numId="56">
    <w:abstractNumId w:val="30"/>
  </w:num>
  <w:num w:numId="57">
    <w:abstractNumId w:val="34"/>
  </w:num>
  <w:num w:numId="58">
    <w:abstractNumId w:val="44"/>
  </w:num>
  <w:num w:numId="59">
    <w:abstractNumId w:val="2"/>
  </w:num>
  <w:num w:numId="60">
    <w:abstractNumId w:val="55"/>
  </w:num>
  <w:num w:numId="61">
    <w:abstractNumId w:val="60"/>
  </w:num>
  <w:num w:numId="62">
    <w:abstractNumId w:val="3"/>
  </w:num>
  <w:num w:numId="63">
    <w:abstractNumId w:val="49"/>
  </w:num>
  <w:num w:numId="64">
    <w:abstractNumId w:val="58"/>
  </w:num>
  <w:num w:numId="65">
    <w:abstractNumId w:val="20"/>
  </w:num>
  <w:num w:numId="66">
    <w:abstractNumId w:val="63"/>
  </w:num>
  <w:num w:numId="67">
    <w:abstractNumId w:val="17"/>
  </w:num>
  <w:num w:numId="68">
    <w:abstractNumId w:val="56"/>
  </w:num>
  <w:num w:numId="69">
    <w:abstractNumId w:val="38"/>
  </w:num>
  <w:num w:numId="70">
    <w:abstractNumId w:val="1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stylePaneFormatFilter w:val="3F01"/>
  <w:defaultTabStop w:val="708"/>
  <w:hyphenationZone w:val="283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4035"/>
    <w:rsid w:val="00007B30"/>
    <w:rsid w:val="0002025E"/>
    <w:rsid w:val="00021DCF"/>
    <w:rsid w:val="00031381"/>
    <w:rsid w:val="00037CD7"/>
    <w:rsid w:val="000440C5"/>
    <w:rsid w:val="000455AD"/>
    <w:rsid w:val="00047C75"/>
    <w:rsid w:val="000507C5"/>
    <w:rsid w:val="0005185E"/>
    <w:rsid w:val="0005764A"/>
    <w:rsid w:val="00062D10"/>
    <w:rsid w:val="00065C27"/>
    <w:rsid w:val="0007220F"/>
    <w:rsid w:val="00084413"/>
    <w:rsid w:val="00086588"/>
    <w:rsid w:val="0009026C"/>
    <w:rsid w:val="00097EB3"/>
    <w:rsid w:val="000B2D65"/>
    <w:rsid w:val="000B5007"/>
    <w:rsid w:val="000B57B6"/>
    <w:rsid w:val="000B64A3"/>
    <w:rsid w:val="000C13EC"/>
    <w:rsid w:val="000C45C3"/>
    <w:rsid w:val="000D423D"/>
    <w:rsid w:val="000E2711"/>
    <w:rsid w:val="000E729F"/>
    <w:rsid w:val="000F03B7"/>
    <w:rsid w:val="0010141F"/>
    <w:rsid w:val="00110B5B"/>
    <w:rsid w:val="001111CC"/>
    <w:rsid w:val="00112E21"/>
    <w:rsid w:val="00114071"/>
    <w:rsid w:val="0011695C"/>
    <w:rsid w:val="00120A70"/>
    <w:rsid w:val="00122F8A"/>
    <w:rsid w:val="00137ACA"/>
    <w:rsid w:val="00142F4E"/>
    <w:rsid w:val="00153752"/>
    <w:rsid w:val="00154A74"/>
    <w:rsid w:val="0016324A"/>
    <w:rsid w:val="001775FF"/>
    <w:rsid w:val="00182725"/>
    <w:rsid w:val="001845E6"/>
    <w:rsid w:val="00190D73"/>
    <w:rsid w:val="00191D6A"/>
    <w:rsid w:val="00193770"/>
    <w:rsid w:val="001A0E72"/>
    <w:rsid w:val="001A2FCF"/>
    <w:rsid w:val="001A4EF6"/>
    <w:rsid w:val="001A5A22"/>
    <w:rsid w:val="001B1E87"/>
    <w:rsid w:val="001C203D"/>
    <w:rsid w:val="001D5ECF"/>
    <w:rsid w:val="001D736F"/>
    <w:rsid w:val="001E13DB"/>
    <w:rsid w:val="001E47C0"/>
    <w:rsid w:val="001E67D5"/>
    <w:rsid w:val="001F13D1"/>
    <w:rsid w:val="001F58FB"/>
    <w:rsid w:val="001F732F"/>
    <w:rsid w:val="00200BCD"/>
    <w:rsid w:val="0020297F"/>
    <w:rsid w:val="00210A83"/>
    <w:rsid w:val="00212DB7"/>
    <w:rsid w:val="00213E6A"/>
    <w:rsid w:val="00215508"/>
    <w:rsid w:val="00227AF7"/>
    <w:rsid w:val="00232421"/>
    <w:rsid w:val="00232B61"/>
    <w:rsid w:val="00235630"/>
    <w:rsid w:val="00245E0D"/>
    <w:rsid w:val="00247461"/>
    <w:rsid w:val="00263BA7"/>
    <w:rsid w:val="00273343"/>
    <w:rsid w:val="00275B91"/>
    <w:rsid w:val="0028179D"/>
    <w:rsid w:val="00286457"/>
    <w:rsid w:val="00286653"/>
    <w:rsid w:val="0029176C"/>
    <w:rsid w:val="0029443A"/>
    <w:rsid w:val="00294F85"/>
    <w:rsid w:val="00297B91"/>
    <w:rsid w:val="002A22FB"/>
    <w:rsid w:val="002A2727"/>
    <w:rsid w:val="002A2BC8"/>
    <w:rsid w:val="002A435F"/>
    <w:rsid w:val="002B0957"/>
    <w:rsid w:val="002B1893"/>
    <w:rsid w:val="002B1AF2"/>
    <w:rsid w:val="002B2B3B"/>
    <w:rsid w:val="002B5B9C"/>
    <w:rsid w:val="002C3DC3"/>
    <w:rsid w:val="002D1646"/>
    <w:rsid w:val="002E3E44"/>
    <w:rsid w:val="002E613E"/>
    <w:rsid w:val="002F08F9"/>
    <w:rsid w:val="002F2E41"/>
    <w:rsid w:val="003017C0"/>
    <w:rsid w:val="00301B54"/>
    <w:rsid w:val="00302D52"/>
    <w:rsid w:val="00307971"/>
    <w:rsid w:val="003103E1"/>
    <w:rsid w:val="00312BE1"/>
    <w:rsid w:val="00313034"/>
    <w:rsid w:val="00315846"/>
    <w:rsid w:val="003169FA"/>
    <w:rsid w:val="00316B72"/>
    <w:rsid w:val="00321EE7"/>
    <w:rsid w:val="00322821"/>
    <w:rsid w:val="00343250"/>
    <w:rsid w:val="00344A98"/>
    <w:rsid w:val="003466B7"/>
    <w:rsid w:val="00352A49"/>
    <w:rsid w:val="0036345D"/>
    <w:rsid w:val="00364CBE"/>
    <w:rsid w:val="00364E5D"/>
    <w:rsid w:val="00366697"/>
    <w:rsid w:val="00370758"/>
    <w:rsid w:val="003721B1"/>
    <w:rsid w:val="0037328A"/>
    <w:rsid w:val="003741C1"/>
    <w:rsid w:val="00382492"/>
    <w:rsid w:val="003840F8"/>
    <w:rsid w:val="0038625C"/>
    <w:rsid w:val="00391BFD"/>
    <w:rsid w:val="0039774D"/>
    <w:rsid w:val="003A5DD3"/>
    <w:rsid w:val="003A7316"/>
    <w:rsid w:val="003B1E7E"/>
    <w:rsid w:val="003B5265"/>
    <w:rsid w:val="003C08FC"/>
    <w:rsid w:val="003C1D9F"/>
    <w:rsid w:val="003C2259"/>
    <w:rsid w:val="003C2BA3"/>
    <w:rsid w:val="003C7EDD"/>
    <w:rsid w:val="003D56B5"/>
    <w:rsid w:val="003F0903"/>
    <w:rsid w:val="00401823"/>
    <w:rsid w:val="00410F1C"/>
    <w:rsid w:val="00420905"/>
    <w:rsid w:val="0042478F"/>
    <w:rsid w:val="00426121"/>
    <w:rsid w:val="00430E86"/>
    <w:rsid w:val="004373E6"/>
    <w:rsid w:val="004406DB"/>
    <w:rsid w:val="004430D0"/>
    <w:rsid w:val="00446CA8"/>
    <w:rsid w:val="00451997"/>
    <w:rsid w:val="004563EE"/>
    <w:rsid w:val="00460F4B"/>
    <w:rsid w:val="00464648"/>
    <w:rsid w:val="004741D1"/>
    <w:rsid w:val="004831A1"/>
    <w:rsid w:val="00484DC6"/>
    <w:rsid w:val="00490B59"/>
    <w:rsid w:val="00491FF2"/>
    <w:rsid w:val="00492D70"/>
    <w:rsid w:val="00494355"/>
    <w:rsid w:val="00496A41"/>
    <w:rsid w:val="004A06A3"/>
    <w:rsid w:val="004B24C9"/>
    <w:rsid w:val="004B4FDC"/>
    <w:rsid w:val="004D12A4"/>
    <w:rsid w:val="004D1FAD"/>
    <w:rsid w:val="004D7CFF"/>
    <w:rsid w:val="004E4BF4"/>
    <w:rsid w:val="004F54FC"/>
    <w:rsid w:val="004F64D1"/>
    <w:rsid w:val="00504CF5"/>
    <w:rsid w:val="0050696D"/>
    <w:rsid w:val="00507879"/>
    <w:rsid w:val="0051121E"/>
    <w:rsid w:val="00511D25"/>
    <w:rsid w:val="00513FF2"/>
    <w:rsid w:val="005169FF"/>
    <w:rsid w:val="0052565E"/>
    <w:rsid w:val="00527539"/>
    <w:rsid w:val="00533BCB"/>
    <w:rsid w:val="005434EC"/>
    <w:rsid w:val="00543E39"/>
    <w:rsid w:val="0054780B"/>
    <w:rsid w:val="0055158D"/>
    <w:rsid w:val="00556B5E"/>
    <w:rsid w:val="0057352E"/>
    <w:rsid w:val="0057608F"/>
    <w:rsid w:val="00584122"/>
    <w:rsid w:val="0058507F"/>
    <w:rsid w:val="00586115"/>
    <w:rsid w:val="0058714E"/>
    <w:rsid w:val="0058794F"/>
    <w:rsid w:val="00592C08"/>
    <w:rsid w:val="005939E6"/>
    <w:rsid w:val="00593F0F"/>
    <w:rsid w:val="0059563E"/>
    <w:rsid w:val="00595AD9"/>
    <w:rsid w:val="00596509"/>
    <w:rsid w:val="00597E87"/>
    <w:rsid w:val="005A33F5"/>
    <w:rsid w:val="005A3990"/>
    <w:rsid w:val="005A5481"/>
    <w:rsid w:val="005A5BCB"/>
    <w:rsid w:val="005A5E47"/>
    <w:rsid w:val="005B0830"/>
    <w:rsid w:val="005B16FE"/>
    <w:rsid w:val="005B4975"/>
    <w:rsid w:val="005B6EDD"/>
    <w:rsid w:val="005C4693"/>
    <w:rsid w:val="005D29E8"/>
    <w:rsid w:val="005D5E8A"/>
    <w:rsid w:val="005D7F22"/>
    <w:rsid w:val="005E53AE"/>
    <w:rsid w:val="005F17FB"/>
    <w:rsid w:val="005F23DA"/>
    <w:rsid w:val="005F55FE"/>
    <w:rsid w:val="005F79B1"/>
    <w:rsid w:val="006046A0"/>
    <w:rsid w:val="00611267"/>
    <w:rsid w:val="00611D6F"/>
    <w:rsid w:val="006128CD"/>
    <w:rsid w:val="00613CBA"/>
    <w:rsid w:val="00615DC0"/>
    <w:rsid w:val="0062748B"/>
    <w:rsid w:val="00636AB6"/>
    <w:rsid w:val="006411AC"/>
    <w:rsid w:val="00642A29"/>
    <w:rsid w:val="00643675"/>
    <w:rsid w:val="00644563"/>
    <w:rsid w:val="00644BFA"/>
    <w:rsid w:val="0065260B"/>
    <w:rsid w:val="00655093"/>
    <w:rsid w:val="0065540D"/>
    <w:rsid w:val="0065764F"/>
    <w:rsid w:val="00667293"/>
    <w:rsid w:val="00667F29"/>
    <w:rsid w:val="00671E5B"/>
    <w:rsid w:val="00674446"/>
    <w:rsid w:val="0067477F"/>
    <w:rsid w:val="00675F6F"/>
    <w:rsid w:val="00684817"/>
    <w:rsid w:val="006858B2"/>
    <w:rsid w:val="006858CC"/>
    <w:rsid w:val="006867D0"/>
    <w:rsid w:val="006928AB"/>
    <w:rsid w:val="006948D2"/>
    <w:rsid w:val="0069593D"/>
    <w:rsid w:val="006A19DA"/>
    <w:rsid w:val="006A4E3F"/>
    <w:rsid w:val="006A4FAB"/>
    <w:rsid w:val="006B7752"/>
    <w:rsid w:val="006C2816"/>
    <w:rsid w:val="006C2A3C"/>
    <w:rsid w:val="006C2ABE"/>
    <w:rsid w:val="006C5E6C"/>
    <w:rsid w:val="006C7B6F"/>
    <w:rsid w:val="006D1EE7"/>
    <w:rsid w:val="006D24FF"/>
    <w:rsid w:val="006E145D"/>
    <w:rsid w:val="006E21BA"/>
    <w:rsid w:val="006F6497"/>
    <w:rsid w:val="006F6E84"/>
    <w:rsid w:val="00700859"/>
    <w:rsid w:val="007008D3"/>
    <w:rsid w:val="00701836"/>
    <w:rsid w:val="00705754"/>
    <w:rsid w:val="00706783"/>
    <w:rsid w:val="00717A07"/>
    <w:rsid w:val="0072512B"/>
    <w:rsid w:val="0072696F"/>
    <w:rsid w:val="0072796D"/>
    <w:rsid w:val="00727E19"/>
    <w:rsid w:val="00734E3A"/>
    <w:rsid w:val="00735E64"/>
    <w:rsid w:val="00743A98"/>
    <w:rsid w:val="00750B8F"/>
    <w:rsid w:val="00750E68"/>
    <w:rsid w:val="007520FB"/>
    <w:rsid w:val="00763155"/>
    <w:rsid w:val="007636CF"/>
    <w:rsid w:val="00765A63"/>
    <w:rsid w:val="00770C88"/>
    <w:rsid w:val="00771ED1"/>
    <w:rsid w:val="0077295D"/>
    <w:rsid w:val="00772F12"/>
    <w:rsid w:val="00774977"/>
    <w:rsid w:val="0077509A"/>
    <w:rsid w:val="00782984"/>
    <w:rsid w:val="00784919"/>
    <w:rsid w:val="00785A2F"/>
    <w:rsid w:val="0078624D"/>
    <w:rsid w:val="00796A1F"/>
    <w:rsid w:val="007A005C"/>
    <w:rsid w:val="007A0B09"/>
    <w:rsid w:val="007A2CD9"/>
    <w:rsid w:val="007B08D5"/>
    <w:rsid w:val="007C0CF1"/>
    <w:rsid w:val="007C78C2"/>
    <w:rsid w:val="007D0B2C"/>
    <w:rsid w:val="007D3179"/>
    <w:rsid w:val="007E2ADA"/>
    <w:rsid w:val="007F162B"/>
    <w:rsid w:val="007F3006"/>
    <w:rsid w:val="007F34DF"/>
    <w:rsid w:val="008003DE"/>
    <w:rsid w:val="00802197"/>
    <w:rsid w:val="00802D50"/>
    <w:rsid w:val="00803A34"/>
    <w:rsid w:val="0081081C"/>
    <w:rsid w:val="00813ADA"/>
    <w:rsid w:val="008209D0"/>
    <w:rsid w:val="0082297B"/>
    <w:rsid w:val="00823EA6"/>
    <w:rsid w:val="00825F29"/>
    <w:rsid w:val="008264D5"/>
    <w:rsid w:val="0082676E"/>
    <w:rsid w:val="008301E6"/>
    <w:rsid w:val="008410F2"/>
    <w:rsid w:val="008413FE"/>
    <w:rsid w:val="0084152E"/>
    <w:rsid w:val="00841F6C"/>
    <w:rsid w:val="008431A1"/>
    <w:rsid w:val="00850C95"/>
    <w:rsid w:val="0085219A"/>
    <w:rsid w:val="00893495"/>
    <w:rsid w:val="008945CD"/>
    <w:rsid w:val="008A32BA"/>
    <w:rsid w:val="008A748D"/>
    <w:rsid w:val="008B092A"/>
    <w:rsid w:val="008B5E30"/>
    <w:rsid w:val="008B5F7F"/>
    <w:rsid w:val="008D44A3"/>
    <w:rsid w:val="008D490C"/>
    <w:rsid w:val="008E36EA"/>
    <w:rsid w:val="008F01F6"/>
    <w:rsid w:val="008F266F"/>
    <w:rsid w:val="00901C28"/>
    <w:rsid w:val="00915B4E"/>
    <w:rsid w:val="00922DD6"/>
    <w:rsid w:val="0092488A"/>
    <w:rsid w:val="00924B01"/>
    <w:rsid w:val="00936604"/>
    <w:rsid w:val="00937D20"/>
    <w:rsid w:val="0094041B"/>
    <w:rsid w:val="00947E03"/>
    <w:rsid w:val="00951050"/>
    <w:rsid w:val="009566E8"/>
    <w:rsid w:val="00956FF0"/>
    <w:rsid w:val="00960C8F"/>
    <w:rsid w:val="0096369C"/>
    <w:rsid w:val="00963977"/>
    <w:rsid w:val="00974491"/>
    <w:rsid w:val="00981020"/>
    <w:rsid w:val="00990496"/>
    <w:rsid w:val="0099768C"/>
    <w:rsid w:val="009A0DA4"/>
    <w:rsid w:val="009A1D30"/>
    <w:rsid w:val="009A2618"/>
    <w:rsid w:val="009A32E8"/>
    <w:rsid w:val="009A69AF"/>
    <w:rsid w:val="009B09EB"/>
    <w:rsid w:val="009B1771"/>
    <w:rsid w:val="009B5AFB"/>
    <w:rsid w:val="009C464C"/>
    <w:rsid w:val="009D2E66"/>
    <w:rsid w:val="009D30EF"/>
    <w:rsid w:val="009D43E2"/>
    <w:rsid w:val="009E0AA7"/>
    <w:rsid w:val="009E0DEE"/>
    <w:rsid w:val="009E37A3"/>
    <w:rsid w:val="009E4470"/>
    <w:rsid w:val="009E4776"/>
    <w:rsid w:val="009F009E"/>
    <w:rsid w:val="009F277C"/>
    <w:rsid w:val="009F2CCD"/>
    <w:rsid w:val="009F3A39"/>
    <w:rsid w:val="009F51B0"/>
    <w:rsid w:val="009F567E"/>
    <w:rsid w:val="009F722C"/>
    <w:rsid w:val="00A02851"/>
    <w:rsid w:val="00A045B3"/>
    <w:rsid w:val="00A04B5D"/>
    <w:rsid w:val="00A071D6"/>
    <w:rsid w:val="00A07BAB"/>
    <w:rsid w:val="00A13F4D"/>
    <w:rsid w:val="00A225F8"/>
    <w:rsid w:val="00A26639"/>
    <w:rsid w:val="00A30946"/>
    <w:rsid w:val="00A32CF5"/>
    <w:rsid w:val="00A3566E"/>
    <w:rsid w:val="00A35B4F"/>
    <w:rsid w:val="00A41992"/>
    <w:rsid w:val="00A4284F"/>
    <w:rsid w:val="00A431ED"/>
    <w:rsid w:val="00A451A3"/>
    <w:rsid w:val="00A556B4"/>
    <w:rsid w:val="00A562E8"/>
    <w:rsid w:val="00A62978"/>
    <w:rsid w:val="00A638FF"/>
    <w:rsid w:val="00A700E9"/>
    <w:rsid w:val="00A74AAC"/>
    <w:rsid w:val="00A7577D"/>
    <w:rsid w:val="00A76E29"/>
    <w:rsid w:val="00A80FAA"/>
    <w:rsid w:val="00A83200"/>
    <w:rsid w:val="00A92CA8"/>
    <w:rsid w:val="00A97E40"/>
    <w:rsid w:val="00AA5EE6"/>
    <w:rsid w:val="00AB01B6"/>
    <w:rsid w:val="00AB0296"/>
    <w:rsid w:val="00AB1F90"/>
    <w:rsid w:val="00AB34C3"/>
    <w:rsid w:val="00AB4710"/>
    <w:rsid w:val="00AB643F"/>
    <w:rsid w:val="00AB6BAC"/>
    <w:rsid w:val="00AC3649"/>
    <w:rsid w:val="00AC7162"/>
    <w:rsid w:val="00AD1761"/>
    <w:rsid w:val="00AD3506"/>
    <w:rsid w:val="00AD3AA7"/>
    <w:rsid w:val="00AD3BE8"/>
    <w:rsid w:val="00AD6903"/>
    <w:rsid w:val="00AE1BB0"/>
    <w:rsid w:val="00AF6080"/>
    <w:rsid w:val="00AF6B54"/>
    <w:rsid w:val="00B07DDC"/>
    <w:rsid w:val="00B07EA6"/>
    <w:rsid w:val="00B257AF"/>
    <w:rsid w:val="00B27A2B"/>
    <w:rsid w:val="00B32C12"/>
    <w:rsid w:val="00B34497"/>
    <w:rsid w:val="00B3705C"/>
    <w:rsid w:val="00B4582E"/>
    <w:rsid w:val="00B508FC"/>
    <w:rsid w:val="00B531D4"/>
    <w:rsid w:val="00B53876"/>
    <w:rsid w:val="00B6161C"/>
    <w:rsid w:val="00B678CF"/>
    <w:rsid w:val="00B71399"/>
    <w:rsid w:val="00B76A60"/>
    <w:rsid w:val="00B80317"/>
    <w:rsid w:val="00B83891"/>
    <w:rsid w:val="00B86CB6"/>
    <w:rsid w:val="00B87386"/>
    <w:rsid w:val="00B87DB8"/>
    <w:rsid w:val="00B92F91"/>
    <w:rsid w:val="00B9464D"/>
    <w:rsid w:val="00B94DA7"/>
    <w:rsid w:val="00B95563"/>
    <w:rsid w:val="00BA1D6F"/>
    <w:rsid w:val="00BB010A"/>
    <w:rsid w:val="00BC01AD"/>
    <w:rsid w:val="00BC7711"/>
    <w:rsid w:val="00BD6AAF"/>
    <w:rsid w:val="00BE6937"/>
    <w:rsid w:val="00BF0D03"/>
    <w:rsid w:val="00BF7ABF"/>
    <w:rsid w:val="00BF7DBA"/>
    <w:rsid w:val="00C00218"/>
    <w:rsid w:val="00C027E8"/>
    <w:rsid w:val="00C043DA"/>
    <w:rsid w:val="00C047AE"/>
    <w:rsid w:val="00C06876"/>
    <w:rsid w:val="00C13B5B"/>
    <w:rsid w:val="00C15F08"/>
    <w:rsid w:val="00C162BB"/>
    <w:rsid w:val="00C17141"/>
    <w:rsid w:val="00C219B1"/>
    <w:rsid w:val="00C30F0D"/>
    <w:rsid w:val="00C31F6A"/>
    <w:rsid w:val="00C320AF"/>
    <w:rsid w:val="00C37B54"/>
    <w:rsid w:val="00C45246"/>
    <w:rsid w:val="00C45A60"/>
    <w:rsid w:val="00C45CFB"/>
    <w:rsid w:val="00C508EB"/>
    <w:rsid w:val="00C528D5"/>
    <w:rsid w:val="00C55978"/>
    <w:rsid w:val="00C56D3F"/>
    <w:rsid w:val="00C57B65"/>
    <w:rsid w:val="00C6436B"/>
    <w:rsid w:val="00C71FA0"/>
    <w:rsid w:val="00C80BBE"/>
    <w:rsid w:val="00C80EAA"/>
    <w:rsid w:val="00C83213"/>
    <w:rsid w:val="00C836D4"/>
    <w:rsid w:val="00C85BE1"/>
    <w:rsid w:val="00CA06B6"/>
    <w:rsid w:val="00CA0BF7"/>
    <w:rsid w:val="00CA1990"/>
    <w:rsid w:val="00CA3D85"/>
    <w:rsid w:val="00CA46AC"/>
    <w:rsid w:val="00CA6C2D"/>
    <w:rsid w:val="00CB14B8"/>
    <w:rsid w:val="00CB32A8"/>
    <w:rsid w:val="00CC18B1"/>
    <w:rsid w:val="00CC624D"/>
    <w:rsid w:val="00CC76B9"/>
    <w:rsid w:val="00CD6E73"/>
    <w:rsid w:val="00CD748A"/>
    <w:rsid w:val="00CE0110"/>
    <w:rsid w:val="00CE01A5"/>
    <w:rsid w:val="00CE0C61"/>
    <w:rsid w:val="00CE528B"/>
    <w:rsid w:val="00CF07F4"/>
    <w:rsid w:val="00CF2159"/>
    <w:rsid w:val="00D00763"/>
    <w:rsid w:val="00D03246"/>
    <w:rsid w:val="00D04228"/>
    <w:rsid w:val="00D0428F"/>
    <w:rsid w:val="00D0468F"/>
    <w:rsid w:val="00D059AA"/>
    <w:rsid w:val="00D05A46"/>
    <w:rsid w:val="00D14596"/>
    <w:rsid w:val="00D2361B"/>
    <w:rsid w:val="00D23D21"/>
    <w:rsid w:val="00D242E6"/>
    <w:rsid w:val="00D25A14"/>
    <w:rsid w:val="00D30C52"/>
    <w:rsid w:val="00D30CA7"/>
    <w:rsid w:val="00D31BE2"/>
    <w:rsid w:val="00D33657"/>
    <w:rsid w:val="00D41A6D"/>
    <w:rsid w:val="00D449AA"/>
    <w:rsid w:val="00D4700A"/>
    <w:rsid w:val="00D516DF"/>
    <w:rsid w:val="00D53270"/>
    <w:rsid w:val="00D53F62"/>
    <w:rsid w:val="00D554BA"/>
    <w:rsid w:val="00D671D3"/>
    <w:rsid w:val="00D7160E"/>
    <w:rsid w:val="00D72ED5"/>
    <w:rsid w:val="00D75FD3"/>
    <w:rsid w:val="00D815D2"/>
    <w:rsid w:val="00D869BA"/>
    <w:rsid w:val="00D9270C"/>
    <w:rsid w:val="00D9282E"/>
    <w:rsid w:val="00D964D1"/>
    <w:rsid w:val="00DB2D47"/>
    <w:rsid w:val="00DB6B40"/>
    <w:rsid w:val="00DB75D8"/>
    <w:rsid w:val="00DC4B05"/>
    <w:rsid w:val="00DC72AE"/>
    <w:rsid w:val="00DC73A0"/>
    <w:rsid w:val="00DC77FC"/>
    <w:rsid w:val="00DD69E7"/>
    <w:rsid w:val="00DD7634"/>
    <w:rsid w:val="00DD76CD"/>
    <w:rsid w:val="00DE0BFA"/>
    <w:rsid w:val="00DE4035"/>
    <w:rsid w:val="00DE4F62"/>
    <w:rsid w:val="00DE6FF3"/>
    <w:rsid w:val="00DF2A4A"/>
    <w:rsid w:val="00E008C6"/>
    <w:rsid w:val="00E00C23"/>
    <w:rsid w:val="00E03DC7"/>
    <w:rsid w:val="00E05AAF"/>
    <w:rsid w:val="00E1070E"/>
    <w:rsid w:val="00E164AB"/>
    <w:rsid w:val="00E17D20"/>
    <w:rsid w:val="00E20B6E"/>
    <w:rsid w:val="00E25873"/>
    <w:rsid w:val="00E32D56"/>
    <w:rsid w:val="00E37950"/>
    <w:rsid w:val="00E42A92"/>
    <w:rsid w:val="00E51BCA"/>
    <w:rsid w:val="00E54304"/>
    <w:rsid w:val="00E55404"/>
    <w:rsid w:val="00E608B3"/>
    <w:rsid w:val="00E630E8"/>
    <w:rsid w:val="00E66F01"/>
    <w:rsid w:val="00E71D73"/>
    <w:rsid w:val="00E76154"/>
    <w:rsid w:val="00E871EE"/>
    <w:rsid w:val="00E87F0D"/>
    <w:rsid w:val="00EA1A15"/>
    <w:rsid w:val="00EA516C"/>
    <w:rsid w:val="00EB1B41"/>
    <w:rsid w:val="00EB605E"/>
    <w:rsid w:val="00EB68EE"/>
    <w:rsid w:val="00EC3870"/>
    <w:rsid w:val="00EC3B7D"/>
    <w:rsid w:val="00EC4308"/>
    <w:rsid w:val="00EC73C6"/>
    <w:rsid w:val="00ED0FE6"/>
    <w:rsid w:val="00ED144C"/>
    <w:rsid w:val="00ED28CA"/>
    <w:rsid w:val="00ED3EAC"/>
    <w:rsid w:val="00ED3F1B"/>
    <w:rsid w:val="00ED674C"/>
    <w:rsid w:val="00EE02DB"/>
    <w:rsid w:val="00EE5E70"/>
    <w:rsid w:val="00EE6125"/>
    <w:rsid w:val="00EF4BEE"/>
    <w:rsid w:val="00EF663D"/>
    <w:rsid w:val="00EF791A"/>
    <w:rsid w:val="00F019A0"/>
    <w:rsid w:val="00F06327"/>
    <w:rsid w:val="00F0711A"/>
    <w:rsid w:val="00F071E5"/>
    <w:rsid w:val="00F137D4"/>
    <w:rsid w:val="00F1424C"/>
    <w:rsid w:val="00F16C31"/>
    <w:rsid w:val="00F17F63"/>
    <w:rsid w:val="00F22479"/>
    <w:rsid w:val="00F275F3"/>
    <w:rsid w:val="00F339B2"/>
    <w:rsid w:val="00F35744"/>
    <w:rsid w:val="00F35E7F"/>
    <w:rsid w:val="00F432C4"/>
    <w:rsid w:val="00F55EF3"/>
    <w:rsid w:val="00F56F3D"/>
    <w:rsid w:val="00F61D78"/>
    <w:rsid w:val="00F6282B"/>
    <w:rsid w:val="00F636E0"/>
    <w:rsid w:val="00F6468A"/>
    <w:rsid w:val="00F7266C"/>
    <w:rsid w:val="00F923BD"/>
    <w:rsid w:val="00F97685"/>
    <w:rsid w:val="00FB0224"/>
    <w:rsid w:val="00FB0638"/>
    <w:rsid w:val="00FB24A3"/>
    <w:rsid w:val="00FB3C89"/>
    <w:rsid w:val="00FB7802"/>
    <w:rsid w:val="00FB7A76"/>
    <w:rsid w:val="00FB7B8C"/>
    <w:rsid w:val="00FC4378"/>
    <w:rsid w:val="00FE04BE"/>
    <w:rsid w:val="00FE1F71"/>
    <w:rsid w:val="00FE233D"/>
    <w:rsid w:val="00FE734F"/>
    <w:rsid w:val="00FE765E"/>
    <w:rsid w:val="00FF1C00"/>
    <w:rsid w:val="00FF25DD"/>
    <w:rsid w:val="00FF28B3"/>
    <w:rsid w:val="00FF56D8"/>
    <w:rsid w:val="00FF6DA4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29E8"/>
  </w:style>
  <w:style w:type="paragraph" w:styleId="Titolo3">
    <w:name w:val="heading 3"/>
    <w:basedOn w:val="Normale"/>
    <w:link w:val="Titolo3Carattere"/>
    <w:qFormat/>
    <w:rsid w:val="00DE40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DE4035"/>
    <w:rPr>
      <w:b/>
      <w:bCs/>
      <w:sz w:val="27"/>
      <w:szCs w:val="27"/>
      <w:lang w:val="it-IT" w:eastAsia="it-IT" w:bidi="ar-SA"/>
    </w:rPr>
  </w:style>
  <w:style w:type="character" w:styleId="Collegamentoipertestuale">
    <w:name w:val="Hyperlink"/>
    <w:semiHidden/>
    <w:rsid w:val="003C1D9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E72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E729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E729F"/>
  </w:style>
  <w:style w:type="paragraph" w:styleId="Testofumetto">
    <w:name w:val="Balloon Text"/>
    <w:basedOn w:val="Normale"/>
    <w:link w:val="TestofumettoCarattere"/>
    <w:rsid w:val="006128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128C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40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592C08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592C08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592C08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B7802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DE0BF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E0BFA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72696F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830"/>
    <w:rPr>
      <w:sz w:val="24"/>
      <w:szCs w:val="24"/>
    </w:rPr>
  </w:style>
  <w:style w:type="character" w:styleId="Rimandocommento">
    <w:name w:val="annotation reference"/>
    <w:basedOn w:val="Carpredefinitoparagrafo"/>
    <w:rsid w:val="00DD763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DD7634"/>
  </w:style>
  <w:style w:type="character" w:customStyle="1" w:styleId="TestocommentoCarattere">
    <w:name w:val="Testo commento Carattere"/>
    <w:basedOn w:val="Carpredefinitoparagrafo"/>
    <w:link w:val="Testocommento"/>
    <w:rsid w:val="00DD763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DD763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DD7634"/>
    <w:rPr>
      <w:b/>
      <w:bCs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0297F"/>
    <w:rPr>
      <w:i/>
      <w:iCs/>
    </w:rPr>
  </w:style>
  <w:style w:type="character" w:styleId="Enfasigrassetto">
    <w:name w:val="Strong"/>
    <w:basedOn w:val="Carpredefinitoparagrafo"/>
    <w:uiPriority w:val="22"/>
    <w:qFormat/>
    <w:rsid w:val="0020297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qFormat/>
    <w:rsid w:val="00DE40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DE4035"/>
    <w:rPr>
      <w:b/>
      <w:bCs/>
      <w:sz w:val="27"/>
      <w:szCs w:val="27"/>
      <w:lang w:val="it-IT" w:eastAsia="it-IT" w:bidi="ar-SA"/>
    </w:rPr>
  </w:style>
  <w:style w:type="character" w:styleId="Collegamentoipertestuale">
    <w:name w:val="Hyperlink"/>
    <w:semiHidden/>
    <w:rsid w:val="003C1D9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E72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E729F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0E729F"/>
  </w:style>
  <w:style w:type="paragraph" w:styleId="Testofumetto">
    <w:name w:val="Balloon Text"/>
    <w:basedOn w:val="Normale"/>
    <w:link w:val="TestofumettoCarattere"/>
    <w:rsid w:val="006128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128C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40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592C08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592C08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592C08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B7802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DE0BF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DE0BFA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72696F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B0830"/>
    <w:rPr>
      <w:sz w:val="24"/>
      <w:szCs w:val="24"/>
    </w:rPr>
  </w:style>
  <w:style w:type="character" w:styleId="Rimandocommento">
    <w:name w:val="annotation reference"/>
    <w:basedOn w:val="Caratterepredefinitoparagrafo"/>
    <w:rsid w:val="00DD763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DD7634"/>
  </w:style>
  <w:style w:type="character" w:customStyle="1" w:styleId="TestocommentoCarattere">
    <w:name w:val="Testo commento Carattere"/>
    <w:basedOn w:val="Caratterepredefinitoparagrafo"/>
    <w:link w:val="Testocommento"/>
    <w:rsid w:val="00DD763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DD763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DD7634"/>
    <w:rPr>
      <w:b/>
      <w:bCs/>
      <w:sz w:val="24"/>
      <w:szCs w:val="24"/>
    </w:rPr>
  </w:style>
  <w:style w:type="character" w:styleId="Enfasicorsivo">
    <w:name w:val="Emphasis"/>
    <w:basedOn w:val="Caratterepredefinitoparagrafo"/>
    <w:uiPriority w:val="20"/>
    <w:qFormat/>
    <w:rsid w:val="0020297F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202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E0828E-1EFC-426D-8769-468CB3CF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la Formazione Continua</vt:lpstr>
    </vt:vector>
  </TitlesOfParts>
  <Company>Olidata S.p.A.</Company>
  <LinksUpToDate>false</LinksUpToDate>
  <CharactersWithSpaces>7003</CharactersWithSpaces>
  <SharedDoc>false</SharedDoc>
  <HLinks>
    <vt:vector size="6" baseType="variant"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la Formazione Continua</dc:title>
  <dc:creator>a.chiozza</dc:creator>
  <cp:lastModifiedBy>Utente</cp:lastModifiedBy>
  <cp:revision>2</cp:revision>
  <cp:lastPrinted>2016-02-23T14:18:00Z</cp:lastPrinted>
  <dcterms:created xsi:type="dcterms:W3CDTF">2016-04-20T13:21:00Z</dcterms:created>
  <dcterms:modified xsi:type="dcterms:W3CDTF">2016-04-20T13:21:00Z</dcterms:modified>
</cp:coreProperties>
</file>